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华文仿宋" w:hAnsi="华文仿宋" w:eastAsia="华文仿宋" w:cs="宋体"/>
          <w:kern w:val="0"/>
          <w:sz w:val="32"/>
          <w:szCs w:val="32"/>
          <w:lang w:eastAsia="zh-CN"/>
        </w:rPr>
      </w:pPr>
      <w:r>
        <w:rPr>
          <w:rFonts w:hint="eastAsia" w:ascii="华文仿宋" w:hAnsi="华文仿宋" w:eastAsia="华文仿宋" w:cs="宋体"/>
          <w:kern w:val="0"/>
          <w:sz w:val="32"/>
          <w:szCs w:val="32"/>
          <w:lang w:eastAsia="zh-CN"/>
        </w:rPr>
        <w:t>附件</w:t>
      </w:r>
      <w:r>
        <w:rPr>
          <w:rFonts w:hint="eastAsia" w:ascii="华文仿宋" w:hAnsi="华文仿宋" w:eastAsia="华文仿宋" w:cs="宋体"/>
          <w:kern w:val="0"/>
          <w:sz w:val="32"/>
          <w:szCs w:val="32"/>
          <w:lang w:val="en-US" w:eastAsia="zh-CN"/>
        </w:rPr>
        <w:t>5</w:t>
      </w:r>
      <w:r>
        <w:rPr>
          <w:rFonts w:hint="eastAsia" w:ascii="华文仿宋" w:hAnsi="华文仿宋" w:eastAsia="华文仿宋" w:cs="宋体"/>
          <w:kern w:val="0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仿宋" w:hAnsi="仿宋" w:eastAsia="仿宋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/>
          <w:b/>
          <w:bCs/>
          <w:sz w:val="36"/>
          <w:szCs w:val="36"/>
          <w:lang w:val="en-US" w:eastAsia="zh-CN"/>
        </w:rPr>
        <w:t>江西科技师范大学培养过程性考核表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9"/>
        <w:gridCol w:w="2601"/>
        <w:gridCol w:w="1584"/>
        <w:gridCol w:w="2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9" w:type="dxa"/>
          </w:tcPr>
          <w:p>
            <w:pPr>
              <w:jc w:val="center"/>
              <w:rPr>
                <w:rFonts w:hint="eastAsia" w:ascii="仿宋" w:hAnsi="仿宋" w:eastAsia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学号</w:t>
            </w:r>
          </w:p>
        </w:tc>
        <w:tc>
          <w:tcPr>
            <w:tcW w:w="2601" w:type="dxa"/>
          </w:tcPr>
          <w:p>
            <w:pPr>
              <w:jc w:val="center"/>
              <w:rPr>
                <w:rFonts w:hint="eastAsia" w:ascii="仿宋" w:hAnsi="仿宋" w:eastAsia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84" w:type="dxa"/>
          </w:tcPr>
          <w:p>
            <w:pPr>
              <w:jc w:val="center"/>
              <w:rPr>
                <w:rFonts w:hint="eastAsia" w:ascii="仿宋" w:hAnsi="仿宋" w:eastAsia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2678" w:type="dxa"/>
          </w:tcPr>
          <w:p>
            <w:pPr>
              <w:jc w:val="both"/>
              <w:rPr>
                <w:rFonts w:hint="eastAsia" w:ascii="仿宋" w:hAnsi="仿宋" w:eastAsia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9" w:type="dxa"/>
          </w:tcPr>
          <w:p>
            <w:pPr>
              <w:jc w:val="center"/>
              <w:rPr>
                <w:rFonts w:hint="eastAsia" w:ascii="仿宋" w:hAnsi="仿宋" w:eastAsia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性别</w:t>
            </w:r>
          </w:p>
        </w:tc>
        <w:tc>
          <w:tcPr>
            <w:tcW w:w="2601" w:type="dxa"/>
          </w:tcPr>
          <w:p>
            <w:pPr>
              <w:jc w:val="center"/>
              <w:rPr>
                <w:rFonts w:hint="eastAsia" w:ascii="仿宋" w:hAnsi="仿宋" w:eastAsia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84" w:type="dxa"/>
          </w:tcPr>
          <w:p>
            <w:pPr>
              <w:jc w:val="center"/>
              <w:rPr>
                <w:rFonts w:hint="eastAsia" w:ascii="仿宋" w:hAnsi="仿宋" w:eastAsia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2678" w:type="dxa"/>
          </w:tcPr>
          <w:p>
            <w:pPr>
              <w:jc w:val="both"/>
              <w:rPr>
                <w:rFonts w:hint="eastAsia" w:ascii="仿宋" w:hAnsi="仿宋" w:eastAsia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9" w:type="dxa"/>
          </w:tcPr>
          <w:p>
            <w:pPr>
              <w:jc w:val="center"/>
              <w:rPr>
                <w:rFonts w:hint="eastAsia" w:ascii="仿宋" w:hAnsi="仿宋" w:eastAsia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学院</w:t>
            </w:r>
          </w:p>
        </w:tc>
        <w:tc>
          <w:tcPr>
            <w:tcW w:w="2601" w:type="dxa"/>
          </w:tcPr>
          <w:p>
            <w:pPr>
              <w:jc w:val="center"/>
              <w:rPr>
                <w:rFonts w:hint="eastAsia" w:ascii="仿宋" w:hAnsi="仿宋" w:eastAsia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84" w:type="dxa"/>
          </w:tcPr>
          <w:p>
            <w:pPr>
              <w:jc w:val="center"/>
              <w:rPr>
                <w:rFonts w:hint="eastAsia" w:ascii="仿宋" w:hAnsi="仿宋" w:eastAsia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专业</w:t>
            </w:r>
          </w:p>
        </w:tc>
        <w:tc>
          <w:tcPr>
            <w:tcW w:w="2678" w:type="dxa"/>
          </w:tcPr>
          <w:p>
            <w:pPr>
              <w:jc w:val="both"/>
              <w:rPr>
                <w:rFonts w:hint="eastAsia" w:ascii="仿宋" w:hAnsi="仿宋" w:eastAsia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9" w:type="dxa"/>
          </w:tcPr>
          <w:p>
            <w:pPr>
              <w:jc w:val="center"/>
              <w:rPr>
                <w:rFonts w:hint="eastAsia" w:ascii="仿宋" w:hAnsi="仿宋" w:eastAsia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任教学段</w:t>
            </w:r>
          </w:p>
        </w:tc>
        <w:tc>
          <w:tcPr>
            <w:tcW w:w="2601" w:type="dxa"/>
          </w:tcPr>
          <w:p>
            <w:pPr>
              <w:jc w:val="center"/>
              <w:rPr>
                <w:rFonts w:hint="eastAsia" w:ascii="仿宋" w:hAnsi="仿宋" w:eastAsia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84" w:type="dxa"/>
          </w:tcPr>
          <w:p>
            <w:pPr>
              <w:jc w:val="center"/>
              <w:rPr>
                <w:rFonts w:hint="eastAsia" w:ascii="仿宋" w:hAnsi="仿宋" w:eastAsia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任教学科</w:t>
            </w:r>
          </w:p>
        </w:tc>
        <w:tc>
          <w:tcPr>
            <w:tcW w:w="2678" w:type="dxa"/>
          </w:tcPr>
          <w:p>
            <w:pPr>
              <w:jc w:val="both"/>
              <w:rPr>
                <w:rFonts w:hint="eastAsia" w:ascii="仿宋" w:hAnsi="仿宋" w:eastAsia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0" w:type="dxa"/>
            <w:gridSpan w:val="2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考核内容</w:t>
            </w:r>
          </w:p>
        </w:tc>
        <w:tc>
          <w:tcPr>
            <w:tcW w:w="1584" w:type="dxa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考核结果</w:t>
            </w:r>
          </w:p>
        </w:tc>
        <w:tc>
          <w:tcPr>
            <w:tcW w:w="2678" w:type="dxa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考核负责人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4260" w:type="dxa"/>
            <w:gridSpan w:val="2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32"/>
                <w:szCs w:val="32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z w:val="32"/>
                <w:szCs w:val="32"/>
              </w:rPr>
              <w:t>思想品德情况及师德素养</w:t>
            </w: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678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4260" w:type="dxa"/>
            <w:gridSpan w:val="2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32"/>
                <w:szCs w:val="32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z w:val="32"/>
                <w:szCs w:val="32"/>
              </w:rPr>
              <w:t>教师教育类课程模块</w:t>
            </w: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678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0" w:type="dxa"/>
            <w:gridSpan w:val="2"/>
          </w:tcPr>
          <w:p>
            <w:pPr>
              <w:jc w:val="center"/>
              <w:rPr>
                <w:rFonts w:hint="eastAsia" w:ascii="华文仿宋" w:hAnsi="华文仿宋" w:eastAsia="华文仿宋"/>
                <w:sz w:val="32"/>
                <w:szCs w:val="32"/>
                <w:lang w:eastAsia="zh-CN"/>
              </w:rPr>
            </w:pPr>
            <w:r>
              <w:rPr>
                <w:rFonts w:hint="eastAsia" w:ascii="华文仿宋" w:hAnsi="华文仿宋" w:eastAsia="华文仿宋"/>
                <w:sz w:val="32"/>
                <w:szCs w:val="32"/>
                <w:lang w:eastAsia="zh-CN"/>
              </w:rPr>
              <w:t>不少于一学期</w:t>
            </w:r>
            <w:r>
              <w:rPr>
                <w:rFonts w:hint="eastAsia" w:ascii="华文仿宋" w:hAnsi="华文仿宋" w:eastAsia="华文仿宋"/>
                <w:color w:val="auto"/>
                <w:sz w:val="32"/>
                <w:szCs w:val="32"/>
              </w:rPr>
              <w:t>（或18周）</w:t>
            </w:r>
            <w:r>
              <w:rPr>
                <w:rFonts w:hint="eastAsia" w:ascii="华文仿宋" w:hAnsi="华文仿宋" w:eastAsia="华文仿宋"/>
                <w:sz w:val="32"/>
                <w:szCs w:val="32"/>
                <w:lang w:eastAsia="zh-CN"/>
              </w:rPr>
              <w:t>的教育实习实践完成情况</w:t>
            </w:r>
          </w:p>
        </w:tc>
        <w:tc>
          <w:tcPr>
            <w:tcW w:w="1584" w:type="dxa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678" w:type="dxa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4260" w:type="dxa"/>
            <w:gridSpan w:val="2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32"/>
                <w:szCs w:val="32"/>
                <w:lang w:eastAsia="zh-CN"/>
              </w:rPr>
            </w:pPr>
            <w:r>
              <w:rPr>
                <w:rFonts w:hint="eastAsia" w:ascii="华文仿宋" w:hAnsi="华文仿宋" w:eastAsia="华文仿宋"/>
                <w:sz w:val="32"/>
                <w:szCs w:val="32"/>
                <w:lang w:eastAsia="zh-CN"/>
              </w:rPr>
              <w:t>专业能力及技能培训情况</w:t>
            </w: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678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4" w:hRule="atLeast"/>
        </w:trPr>
        <w:tc>
          <w:tcPr>
            <w:tcW w:w="8522" w:type="dxa"/>
            <w:gridSpan w:val="4"/>
          </w:tcPr>
          <w:p>
            <w:pPr>
              <w:jc w:val="both"/>
              <w:rPr>
                <w:rFonts w:hint="eastAsia" w:ascii="仿宋" w:hAnsi="仿宋" w:eastAsia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考核结论：</w:t>
            </w:r>
          </w:p>
          <w:p>
            <w:pPr>
              <w:jc w:val="both"/>
              <w:rPr>
                <w:rFonts w:hint="eastAsia" w:ascii="仿宋" w:hAnsi="仿宋" w:eastAsia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" w:hAnsi="仿宋" w:eastAsia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 xml:space="preserve">                       院长签字：</w:t>
            </w:r>
          </w:p>
          <w:p>
            <w:pPr>
              <w:jc w:val="center"/>
              <w:rPr>
                <w:rFonts w:hint="eastAsia" w:ascii="仿宋" w:hAnsi="仿宋" w:eastAsia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 xml:space="preserve">                       学院盖章：</w:t>
            </w:r>
          </w:p>
          <w:p>
            <w:pPr>
              <w:ind w:firstLine="5760" w:firstLineChars="1800"/>
              <w:jc w:val="both"/>
              <w:rPr>
                <w:rFonts w:hint="default" w:ascii="仿宋" w:hAnsi="仿宋" w:eastAsia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年  月  日</w:t>
            </w:r>
          </w:p>
        </w:tc>
      </w:tr>
    </w:tbl>
    <w:p>
      <w:pPr>
        <w:jc w:val="both"/>
        <w:rPr>
          <w:rFonts w:hint="default" w:ascii="仿宋" w:hAnsi="仿宋" w:eastAsiaTheme="minorEastAsia"/>
          <w:b/>
          <w:bCs/>
          <w:sz w:val="32"/>
          <w:szCs w:val="32"/>
          <w:lang w:val="en-US" w:eastAsia="zh-CN"/>
        </w:rPr>
      </w:pPr>
      <w:r>
        <w:rPr>
          <w:rFonts w:hAnsi="宋体"/>
          <w:bCs/>
        </w:rPr>
        <w:t>注：</w:t>
      </w:r>
      <w:r>
        <w:rPr>
          <w:rFonts w:hint="eastAsia" w:hAnsi="宋体"/>
          <w:bCs/>
          <w:lang w:eastAsia="zh-CN"/>
        </w:rPr>
        <w:t>考核结果为“合格”或“不合格”。</w:t>
      </w:r>
      <w:r>
        <w:rPr>
          <w:rFonts w:hint="eastAsia" w:hAnsi="宋体"/>
          <w:bCs/>
          <w:lang w:val="en-US" w:eastAsia="zh-CN"/>
        </w:rPr>
        <w:t>此表由学院留底备查，保存期为三年。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4621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lin</dc:creator>
  <cp:lastModifiedBy>lin</cp:lastModifiedBy>
  <dcterms:modified xsi:type="dcterms:W3CDTF">2022-04-10T14:10:49Z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