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305" w:line="219" w:lineRule="auto"/>
        <w:ind w:firstLine="503"/>
        <w:rPr>
          <w:rFonts w:ascii="宋体" w:hAnsi="宋体" w:eastAsia="宋体" w:cs="宋体"/>
          <w:sz w:val="94"/>
          <w:szCs w:val="94"/>
        </w:rPr>
      </w:pPr>
      <w:r>
        <w:rPr>
          <w:rFonts w:ascii="宋体" w:hAnsi="宋体" w:eastAsia="宋体" w:cs="宋体"/>
          <w:spacing w:val="1"/>
          <w:sz w:val="94"/>
          <w:szCs w:val="94"/>
          <w14:textOutline w14:w="170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江西省教育厅文件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98" w:line="223" w:lineRule="auto"/>
        <w:ind w:firstLine="28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w w:val="98"/>
          <w:sz w:val="30"/>
          <w:szCs w:val="30"/>
        </w:rPr>
        <w:t>赣教高字〔2022〕</w:t>
      </w:r>
      <w:r>
        <w:rPr>
          <w:rFonts w:ascii="仿宋" w:hAnsi="仿宋" w:eastAsia="仿宋" w:cs="仿宋"/>
          <w:spacing w:val="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8"/>
          <w:sz w:val="30"/>
          <w:szCs w:val="30"/>
        </w:rPr>
        <w:t>8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8"/>
          <w:sz w:val="30"/>
          <w:szCs w:val="30"/>
        </w:rPr>
        <w:t>号</w:t>
      </w:r>
    </w:p>
    <w:p>
      <w:pPr>
        <w:spacing w:before="50" w:line="80" w:lineRule="exact"/>
        <w:textAlignment w:val="center"/>
      </w:pPr>
      <w:r>
        <w:drawing>
          <wp:inline distT="0" distB="0" distL="0" distR="0">
            <wp:extent cx="5372100" cy="508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2133" cy="5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30" w:line="277" w:lineRule="auto"/>
        <w:ind w:left="3275" w:right="604" w:hanging="263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23"/>
          <w:w w:val="101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关于举办2022年江西省大学生科技创新</w:t>
      </w:r>
      <w:r>
        <w:rPr>
          <w:rFonts w:ascii="宋体" w:hAnsi="宋体" w:eastAsia="宋体" w:cs="宋体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11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竞赛的通知</w:t>
      </w:r>
    </w:p>
    <w:p>
      <w:pPr>
        <w:spacing w:line="463" w:lineRule="auto"/>
        <w:rPr>
          <w:rFonts w:ascii="Arial"/>
          <w:sz w:val="21"/>
        </w:rPr>
      </w:pPr>
    </w:p>
    <w:p>
      <w:pPr>
        <w:spacing w:before="97" w:line="222" w:lineRule="auto"/>
        <w:ind w:firstLine="1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各高等学校:</w:t>
      </w:r>
    </w:p>
    <w:p>
      <w:pPr>
        <w:spacing w:before="142" w:line="560" w:lineRule="exact"/>
        <w:ind w:firstLine="7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position w:val="19"/>
          <w:sz w:val="30"/>
          <w:szCs w:val="30"/>
        </w:rPr>
        <w:t>经研究,我厅将举办2022年江西省大学生科技创新竟赛.</w:t>
      </w:r>
    </w:p>
    <w:p>
      <w:pPr>
        <w:spacing w:before="1" w:line="221" w:lineRule="auto"/>
        <w:ind w:firstLine="1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现将有关事项通知如下。</w:t>
      </w:r>
    </w:p>
    <w:p>
      <w:pPr>
        <w:spacing w:before="152" w:line="222" w:lineRule="auto"/>
        <w:ind w:firstLine="74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一、组织机构</w:t>
      </w:r>
    </w:p>
    <w:p>
      <w:pPr>
        <w:spacing w:before="168" w:line="337" w:lineRule="auto"/>
        <w:ind w:left="129" w:right="88"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为加强对竞赛工作的领导和管理,确保竞赛活动的顺利开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展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,现组建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"2022年江西省大学生科技创新竞赛组委会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",组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委会设立秘书处负责日常工作,秘书处设在江西科技师范大学.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组委会组成人员如下:</w:t>
      </w:r>
    </w:p>
    <w:p>
      <w:pPr>
        <w:sectPr>
          <w:headerReference r:id="rId5" w:type="default"/>
          <w:footerReference r:id="rId6" w:type="default"/>
          <w:pgSz w:w="11960" w:h="16860"/>
          <w:pgMar w:top="400" w:right="1794" w:bottom="1845" w:left="1609" w:header="0" w:footer="1569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100" w:lineRule="exact"/>
        <w:ind w:firstLine="2625"/>
        <w:textAlignment w:val="center"/>
      </w:pPr>
      <w:r>
        <w:drawing>
          <wp:inline distT="0" distB="0" distL="0" distR="0">
            <wp:extent cx="31115" cy="628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737" cy="6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spacing w:line="133" w:lineRule="exact"/>
      </w:pPr>
    </w:p>
    <w:p>
      <w:pPr>
        <w:sectPr>
          <w:footerReference r:id="rId7" w:type="default"/>
          <w:pgSz w:w="11900" w:h="16820"/>
          <w:pgMar w:top="400" w:right="1785" w:bottom="1817" w:left="1785" w:header="0" w:footer="1579" w:gutter="0"/>
          <w:cols w:equalWidth="0" w:num="1">
            <w:col w:w="8330"/>
          </w:cols>
        </w:sectPr>
      </w:pPr>
    </w:p>
    <w:p>
      <w:pPr>
        <w:spacing w:before="96" w:line="530" w:lineRule="exact"/>
        <w:ind w:firstLine="5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position w:val="15"/>
          <w:sz w:val="32"/>
          <w:szCs w:val="32"/>
        </w:rPr>
        <w:t>主</w:t>
      </w:r>
      <w:r>
        <w:rPr>
          <w:rFonts w:ascii="仿宋" w:hAnsi="仿宋" w:eastAsia="仿宋" w:cs="仿宋"/>
          <w:spacing w:val="156"/>
          <w:position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position w:val="15"/>
          <w:sz w:val="32"/>
          <w:szCs w:val="32"/>
        </w:rPr>
        <w:t>任:</w:t>
      </w:r>
      <w:r>
        <w:rPr>
          <w:rFonts w:ascii="仿宋" w:hAnsi="仿宋" w:eastAsia="仿宋" w:cs="仿宋"/>
          <w:spacing w:val="44"/>
          <w:position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position w:val="15"/>
          <w:sz w:val="32"/>
          <w:szCs w:val="32"/>
        </w:rPr>
        <w:t>省教育厅厅长</w:t>
      </w:r>
    </w:p>
    <w:p>
      <w:pPr>
        <w:spacing w:line="222" w:lineRule="auto"/>
        <w:ind w:firstLine="5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4"/>
          <w:sz w:val="32"/>
          <w:szCs w:val="32"/>
        </w:rPr>
        <w:t>副主任:</w:t>
      </w:r>
      <w:r>
        <w:rPr>
          <w:rFonts w:ascii="仿宋" w:hAnsi="仿宋" w:eastAsia="仿宋" w:cs="仿宋"/>
          <w:spacing w:val="1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2"/>
          <w:szCs w:val="32"/>
        </w:rPr>
        <w:t>省教育厅副厅长</w:t>
      </w:r>
    </w:p>
    <w:p>
      <w:pPr>
        <w:spacing w:before="145" w:line="222" w:lineRule="auto"/>
        <w:ind w:firstLine="1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省教育厅副厅长</w:t>
      </w:r>
    </w:p>
    <w:p>
      <w:pPr>
        <w:spacing w:before="123" w:line="222" w:lineRule="auto"/>
        <w:ind w:firstLine="5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委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员:</w:t>
      </w:r>
      <w:r>
        <w:rPr>
          <w:rFonts w:ascii="仿宋" w:hAnsi="仿宋" w:eastAsia="仿宋" w:cs="仿宋"/>
          <w:spacing w:val="1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南昌大学副校长</w:t>
      </w:r>
    </w:p>
    <w:p>
      <w:pPr>
        <w:spacing w:before="146" w:line="530" w:lineRule="exact"/>
        <w:ind w:firstLine="1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position w:val="15"/>
          <w:sz w:val="32"/>
          <w:szCs w:val="32"/>
        </w:rPr>
        <w:t>江西师范大学副校长</w:t>
      </w:r>
    </w:p>
    <w:p>
      <w:pPr>
        <w:spacing w:before="1" w:line="221" w:lineRule="auto"/>
        <w:ind w:firstLine="1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江西财经大学副校长</w:t>
      </w:r>
    </w:p>
    <w:p>
      <w:pPr>
        <w:spacing w:before="146" w:line="222" w:lineRule="auto"/>
        <w:ind w:firstLine="1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华东交通大学副校长</w:t>
      </w:r>
    </w:p>
    <w:p>
      <w:pPr>
        <w:spacing w:before="145" w:line="222" w:lineRule="auto"/>
        <w:ind w:firstLine="1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江西理工大学副校长</w:t>
      </w:r>
    </w:p>
    <w:p>
      <w:pPr>
        <w:spacing w:before="145" w:line="222" w:lineRule="auto"/>
        <w:ind w:firstLine="1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江西科技师范大学副校长</w:t>
      </w:r>
    </w:p>
    <w:p>
      <w:pPr>
        <w:spacing w:before="146" w:line="530" w:lineRule="exact"/>
        <w:ind w:firstLine="1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position w:val="15"/>
          <w:sz w:val="32"/>
          <w:szCs w:val="32"/>
        </w:rPr>
        <w:t>南昌航空大学副校长</w:t>
      </w:r>
    </w:p>
    <w:p>
      <w:pPr>
        <w:spacing w:before="1" w:line="221" w:lineRule="auto"/>
        <w:ind w:firstLine="1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赣南师范大学副校长</w:t>
      </w:r>
    </w:p>
    <w:p>
      <w:pPr>
        <w:spacing w:before="145" w:line="222" w:lineRule="auto"/>
        <w:ind w:firstLine="1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景德镇陶瓷大学副校长</w:t>
      </w:r>
    </w:p>
    <w:p>
      <w:pPr>
        <w:spacing w:before="147" w:line="222" w:lineRule="auto"/>
        <w:ind w:firstLine="1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江西警察学院副院长</w:t>
      </w:r>
    </w:p>
    <w:p>
      <w:pPr>
        <w:spacing w:before="145" w:line="222" w:lineRule="auto"/>
        <w:ind w:firstLine="1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九江学院副院长</w:t>
      </w:r>
    </w:p>
    <w:p>
      <w:pPr>
        <w:spacing w:before="145" w:line="222" w:lineRule="auto"/>
        <w:ind w:firstLine="1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新余学院副院长</w:t>
      </w:r>
    </w:p>
    <w:p>
      <w:pPr>
        <w:spacing w:before="145" w:line="222" w:lineRule="auto"/>
        <w:ind w:firstLine="1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南昌师范学院副院长</w:t>
      </w:r>
    </w:p>
    <w:p>
      <w:pPr>
        <w:spacing w:before="144" w:line="306" w:lineRule="auto"/>
        <w:ind w:left="1705" w:right="12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南昌大学科学技术学院副院长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赣东学院副院长</w:t>
      </w:r>
    </w:p>
    <w:p>
      <w:pPr>
        <w:spacing w:before="4" w:line="305" w:lineRule="auto"/>
        <w:ind w:left="1705" w:right="11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江西制造职业技术学院副院长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江西交通职业技术学院副院长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共青科技职业学院副院长</w:t>
      </w:r>
    </w:p>
    <w:p>
      <w:pPr>
        <w:spacing w:line="530" w:lineRule="exact"/>
        <w:ind w:firstLine="1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position w:val="15"/>
          <w:sz w:val="32"/>
          <w:szCs w:val="32"/>
        </w:rPr>
        <w:t>省教育厅职业教育与成人教育处处长</w:t>
      </w:r>
    </w:p>
    <w:p>
      <w:pPr>
        <w:spacing w:before="1" w:line="188" w:lineRule="auto"/>
        <w:ind w:firstLine="1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省教育厅高等教育处处长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5" w:line="303" w:lineRule="auto"/>
        <w:ind w:left="270" w:right="1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郭杰忠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裴鸿卫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刘小强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刘耀彬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汪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0"/>
          <w:sz w:val="32"/>
          <w:szCs w:val="32"/>
        </w:rPr>
        <w:t>洋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李春根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罗文俊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龚姚腾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胡业华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郭正华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吴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4"/>
          <w:sz w:val="32"/>
          <w:szCs w:val="32"/>
        </w:rPr>
        <w:t>磊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5"/>
          <w:sz w:val="32"/>
          <w:szCs w:val="32"/>
        </w:rPr>
        <w:t>勇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李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6"/>
          <w:sz w:val="32"/>
          <w:szCs w:val="32"/>
        </w:rPr>
        <w:t>颖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陈春生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徐忠麟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谢</w:t>
      </w:r>
      <w:r>
        <w:rPr>
          <w:rFonts w:ascii="仿宋" w:hAnsi="仿宋" w:eastAsia="仿宋" w:cs="仿宋"/>
          <w:spacing w:val="14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康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洪胜华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陈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付江帆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刘学斌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张朝光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何永明</w:t>
      </w:r>
    </w:p>
    <w:p>
      <w:pPr>
        <w:spacing w:before="1" w:line="221" w:lineRule="auto"/>
        <w:ind w:firstLine="4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肖德征</w:t>
      </w:r>
    </w:p>
    <w:p>
      <w:pPr>
        <w:sectPr>
          <w:type w:val="continuous"/>
          <w:pgSz w:w="11900" w:h="16820"/>
          <w:pgMar w:top="400" w:right="1785" w:bottom="1817" w:left="1785" w:header="0" w:footer="1579" w:gutter="0"/>
          <w:cols w:equalWidth="0" w:num="2">
            <w:col w:w="6835" w:space="100"/>
            <w:col w:w="1396"/>
          </w:cols>
        </w:sectPr>
      </w:pPr>
    </w:p>
    <w:p/>
    <w:p/>
    <w:p/>
    <w:p/>
    <w:p/>
    <w:p/>
    <w:p/>
    <w:p/>
    <w:p>
      <w:pPr>
        <w:spacing w:line="85" w:lineRule="exact"/>
      </w:pPr>
    </w:p>
    <w:p>
      <w:pPr>
        <w:sectPr>
          <w:footerReference r:id="rId8" w:type="default"/>
          <w:pgSz w:w="11900" w:h="16820"/>
          <w:pgMar w:top="400" w:right="1785" w:bottom="1851" w:left="1720" w:header="0" w:footer="1599" w:gutter="0"/>
          <w:cols w:equalWidth="0" w:num="1">
            <w:col w:w="8395"/>
          </w:cols>
        </w:sectPr>
      </w:pPr>
    </w:p>
    <w:p>
      <w:pPr>
        <w:spacing w:before="75" w:line="222" w:lineRule="auto"/>
        <w:ind w:firstLine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秘书长:</w:t>
      </w:r>
      <w:r>
        <w:rPr>
          <w:rFonts w:ascii="仿宋" w:hAnsi="仿宋" w:eastAsia="仿宋" w:cs="仿宋"/>
          <w:spacing w:val="1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省教育厅高等教育处处长</w:t>
      </w:r>
    </w:p>
    <w:p>
      <w:pPr>
        <w:spacing w:before="145" w:line="222" w:lineRule="auto"/>
        <w:ind w:firstLine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副秘书长:</w:t>
      </w:r>
      <w:r>
        <w:rPr>
          <w:rFonts w:ascii="仿宋" w:hAnsi="仿宋" w:eastAsia="仿宋" w:cs="仿宋"/>
          <w:spacing w:val="1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江西科技师范大学</w:t>
      </w:r>
    </w:p>
    <w:p>
      <w:pPr>
        <w:spacing w:before="135" w:line="187" w:lineRule="auto"/>
        <w:ind w:firstLine="5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二、竞赛时间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5" w:line="322" w:lineRule="auto"/>
        <w:ind w:left="1035" w:right="175" w:firstLine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9"/>
          <w:sz w:val="32"/>
          <w:szCs w:val="32"/>
        </w:rPr>
        <w:t>肖德征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付</w:t>
      </w:r>
      <w:r>
        <w:rPr>
          <w:rFonts w:ascii="仿宋" w:hAnsi="仿宋" w:eastAsia="仿宋" w:cs="仿宋"/>
          <w:spacing w:val="1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敏</w:t>
      </w:r>
    </w:p>
    <w:p>
      <w:pPr>
        <w:sectPr>
          <w:type w:val="continuous"/>
          <w:pgSz w:w="11900" w:h="16820"/>
          <w:pgMar w:top="400" w:right="1785" w:bottom="1851" w:left="1720" w:header="0" w:footer="1599" w:gutter="0"/>
          <w:cols w:equalWidth="0" w:num="2">
            <w:col w:w="6175" w:space="100"/>
            <w:col w:w="2121"/>
          </w:cols>
        </w:sectPr>
      </w:pPr>
    </w:p>
    <w:p>
      <w:pPr>
        <w:spacing w:before="162" w:line="223" w:lineRule="auto"/>
        <w:ind w:firstLine="59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"/>
          <w:sz w:val="36"/>
          <w:szCs w:val="36"/>
        </w:rPr>
        <w:t>3月至10月</w:t>
      </w:r>
    </w:p>
    <w:p>
      <w:pPr>
        <w:spacing w:before="119" w:line="222" w:lineRule="auto"/>
        <w:ind w:firstLine="5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三、工作要求、</w:t>
      </w:r>
    </w:p>
    <w:p>
      <w:pPr>
        <w:spacing w:before="123" w:line="311" w:lineRule="auto"/>
        <w:ind w:right="105" w:firstLine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各高校应高度重视江西省大学生科技创新竞赛活动,同时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把参赛工作列入日常的工作及教学计划中,以大赛促进人才培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养模式的改革,探索"以赛促建、以赛促教、以赛促学、赛学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结合"的人才培养新模式,切实提高高等教育教学质量.</w:t>
      </w:r>
    </w:p>
    <w:p>
      <w:pPr>
        <w:spacing w:line="387" w:lineRule="auto"/>
        <w:rPr>
          <w:rFonts w:ascii="Arial"/>
          <w:sz w:val="21"/>
        </w:rPr>
      </w:pPr>
    </w:p>
    <w:p>
      <w:pPr>
        <w:spacing w:before="105" w:line="222" w:lineRule="auto"/>
        <w:ind w:firstLine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附件:</w:t>
      </w:r>
      <w:r>
        <w:rPr>
          <w:rFonts w:ascii="仿宋" w:hAnsi="仿宋" w:eastAsia="仿宋" w:cs="仿宋"/>
          <w:spacing w:val="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2022年江西省大学生科技创新竞赛实施方案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5" w:line="223" w:lineRule="auto"/>
        <w:ind w:firstLine="4889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-748030</wp:posOffset>
            </wp:positionV>
            <wp:extent cx="1568450" cy="158750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68427" cy="158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"/>
          <w:sz w:val="32"/>
          <w:szCs w:val="32"/>
        </w:rPr>
        <w:t>江西省</w:t>
      </w:r>
    </w:p>
    <w:p>
      <w:pPr>
        <w:spacing w:before="124" w:line="222" w:lineRule="auto"/>
        <w:ind w:firstLine="47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2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0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年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月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1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5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)</w:t>
      </w:r>
    </w:p>
    <w:p>
      <w:pPr>
        <w:spacing w:before="131" w:line="189" w:lineRule="auto"/>
        <w:ind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(此文件主动公开)</w:t>
      </w:r>
    </w:p>
    <w:p>
      <w:pPr>
        <w:sectPr>
          <w:type w:val="continuous"/>
          <w:pgSz w:w="11900" w:h="16820"/>
          <w:pgMar w:top="400" w:right="1785" w:bottom="1851" w:left="1720" w:header="0" w:footer="1599" w:gutter="0"/>
          <w:cols w:equalWidth="0" w:num="1">
            <w:col w:w="8395"/>
          </w:cols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4" w:line="571" w:lineRule="auto"/>
        <w:ind w:left="145" w:right="219" w:hanging="141"/>
        <w:rPr>
          <w:rFonts w:ascii="宋体" w:hAnsi="宋体" w:eastAsia="宋体" w:cs="宋体"/>
          <w:sz w:val="42"/>
          <w:szCs w:val="42"/>
        </w:rPr>
      </w:pPr>
      <w:r>
        <w:rPr>
          <w:rFonts w:ascii="仿宋" w:hAnsi="仿宋" w:eastAsia="仿宋" w:cs="仿宋"/>
          <w:spacing w:val="-1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</w:t>
      </w:r>
      <w:r>
        <w:rPr>
          <w:rFonts w:ascii="仿宋" w:hAnsi="仿宋" w:eastAsia="仿宋" w:cs="仿宋"/>
          <w:sz w:val="32"/>
          <w:szCs w:val="32"/>
        </w:rPr>
        <w:t xml:space="preserve">                                                </w:t>
      </w:r>
      <w:r>
        <w:rPr>
          <w:rFonts w:ascii="宋体" w:hAnsi="宋体" w:eastAsia="宋体" w:cs="宋体"/>
          <w:spacing w:val="3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2022年江西省大学生科技创新竞赛实施方案</w:t>
      </w:r>
    </w:p>
    <w:p>
      <w:pPr>
        <w:spacing w:before="97" w:line="335" w:lineRule="auto"/>
        <w:ind w:right="95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2022年江西省大学生科技创新竞赛分本科组、专科组(含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高职)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,共开设21个竞赛大项目.参赛报名及竞赛规则等事项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安排如下。</w:t>
      </w:r>
    </w:p>
    <w:p>
      <w:pPr>
        <w:spacing w:line="222" w:lineRule="auto"/>
        <w:ind w:firstLine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一、参赛报名</w:t>
      </w:r>
    </w:p>
    <w:p>
      <w:pPr>
        <w:spacing w:before="231" w:line="222" w:lineRule="auto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采用网上报名方式,参赛学校通过登录江西省大学生科技创</w:t>
      </w:r>
    </w:p>
    <w:p>
      <w:pPr>
        <w:spacing w:before="196" w:line="332" w:lineRule="auto"/>
        <w:ind w:right="6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-1"/>
          <w:sz w:val="32"/>
          <w:szCs w:val="32"/>
        </w:rPr>
        <w:t>新竞赛网(http:</w:t>
      </w:r>
      <w:r>
        <w:rPr>
          <w:rFonts w:ascii="仿宋" w:hAnsi="仿宋" w:eastAsia="仿宋" w:cs="仿宋"/>
          <w:spacing w:val="-56"/>
          <w:position w:val="-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//jyt.jiangxi.gov.cn/col/col54542/index.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html)</w:t>
      </w:r>
      <w:r>
        <w:rPr>
          <w:rFonts w:ascii="Times New Roman" w:hAnsi="Times New Roman" w:eastAsia="Times New Roman" w:cs="Times New Roman"/>
          <w:spacing w:val="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position w:val="-1"/>
          <w:sz w:val="32"/>
          <w:szCs w:val="32"/>
        </w:rPr>
        <w:t>,在"报名系统”(http:</w:t>
      </w:r>
      <w:r>
        <w:rPr>
          <w:rFonts w:ascii="仿宋" w:hAnsi="仿宋" w:eastAsia="仿宋" w:cs="仿宋"/>
          <w:spacing w:val="-86"/>
          <w:position w:val="-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//jsw.jxedu.gov.cn/login.aspx)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中报名。</w:t>
      </w:r>
    </w:p>
    <w:p>
      <w:pPr>
        <w:spacing w:before="44" w:line="222" w:lineRule="auto"/>
        <w:ind w:firstLine="61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1.报名办法</w:t>
      </w:r>
    </w:p>
    <w:p>
      <w:pPr>
        <w:spacing w:before="232" w:line="221" w:lineRule="auto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打开网站上的"报名系统”,根据要求,输入报名信息.</w:t>
      </w:r>
    </w:p>
    <w:p>
      <w:pPr>
        <w:spacing w:before="199" w:line="222" w:lineRule="auto"/>
        <w:ind w:firstLine="61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2.报名时间</w:t>
      </w:r>
    </w:p>
    <w:p>
      <w:pPr>
        <w:spacing w:before="216" w:line="222" w:lineRule="auto"/>
        <w:ind w:firstLine="729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"报名系统”于3月15日至10月30日开通,各竞赛项目</w:t>
      </w:r>
    </w:p>
    <w:p>
      <w:pPr>
        <w:spacing w:before="204" w:line="222" w:lineRule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开赛前10天截止报名.</w:t>
      </w:r>
      <w:bookmarkStart w:id="0" w:name="_GoBack"/>
      <w:bookmarkEnd w:id="0"/>
    </w:p>
    <w:p>
      <w:pPr>
        <w:spacing w:before="215" w:line="222" w:lineRule="auto"/>
        <w:ind w:firstLine="61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3.报名注意事项</w:t>
      </w:r>
    </w:p>
    <w:p>
      <w:pPr>
        <w:spacing w:before="217" w:line="219" w:lineRule="auto"/>
        <w:ind w:firstLine="7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(1)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参赛选手和指导老师名单,须在网上报名时同时填报.</w:t>
      </w:r>
    </w:p>
    <w:p>
      <w:pPr>
        <w:spacing w:before="230" w:line="219" w:lineRule="auto"/>
        <w:ind w:firstLine="7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(2)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在各竞赛项目规定的报名截止日期之前,参赛学校可</w:t>
      </w:r>
    </w:p>
    <w:p>
      <w:pPr>
        <w:sectPr>
          <w:footerReference r:id="rId9" w:type="default"/>
          <w:pgSz w:w="11900" w:h="16820"/>
          <w:pgMar w:top="400" w:right="1785" w:bottom="1821" w:left="1700" w:header="0" w:footer="1588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4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以在报名系统内修改有关信息。</w:t>
      </w:r>
    </w:p>
    <w:p>
      <w:pPr>
        <w:spacing w:before="182" w:line="348" w:lineRule="auto"/>
        <w:ind w:right="117"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(3)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各学校用户名已设定,在菜单选取即可,密码请咨询各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赛项承办学校联系人(联系人及联系方式见《2022年江西省大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学生科技创新竞赛安排表》)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.</w:t>
      </w:r>
    </w:p>
    <w:p>
      <w:pPr>
        <w:spacing w:line="595" w:lineRule="exact"/>
        <w:ind w:firstLine="6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position w:val="2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二、奖项设置与评奖</w:t>
      </w:r>
    </w:p>
    <w:p>
      <w:pPr>
        <w:spacing w:before="1" w:line="222" w:lineRule="auto"/>
        <w:ind w:firstLine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1.奖项设置</w:t>
      </w:r>
    </w:p>
    <w:p>
      <w:pPr>
        <w:spacing w:before="177" w:line="343" w:lineRule="auto"/>
        <w:ind w:left="609" w:right="1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参赛学校团体总分奖(团体总分第一名、第二名、第三名)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;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参赛学生(队)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奖(一等奖、二等奖、三等奖);</w:t>
      </w:r>
    </w:p>
    <w:p>
      <w:pPr>
        <w:spacing w:line="222" w:lineRule="auto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优秀指导老师奖;</w:t>
      </w:r>
    </w:p>
    <w:p>
      <w:pPr>
        <w:spacing w:before="196" w:line="610" w:lineRule="exact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position w:val="21"/>
          <w:sz w:val="32"/>
          <w:szCs w:val="32"/>
        </w:rPr>
        <w:t>组织工作先进单位奖;</w:t>
      </w:r>
    </w:p>
    <w:p>
      <w:pPr>
        <w:spacing w:line="220" w:lineRule="auto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组织工作先进个人奖。</w:t>
      </w:r>
    </w:p>
    <w:p>
      <w:pPr>
        <w:spacing w:before="217" w:line="222" w:lineRule="auto"/>
        <w:ind w:firstLine="61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2.评奖办法</w:t>
      </w:r>
    </w:p>
    <w:p>
      <w:pPr>
        <w:spacing w:before="215" w:line="222" w:lineRule="auto"/>
        <w:ind w:firstLine="5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（1）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团体总分奖</w:t>
      </w:r>
    </w:p>
    <w:p>
      <w:pPr>
        <w:spacing w:before="174" w:line="348" w:lineRule="auto"/>
        <w:ind w:right="96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各竞赛大项参赛学校达10个(含10个)</w:t>
      </w:r>
      <w:r>
        <w:rPr>
          <w:rFonts w:ascii="仿宋" w:hAnsi="仿宋" w:eastAsia="仿宋" w:cs="仿宋"/>
          <w:spacing w:val="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以上的设项目团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体总分奖。团体总分用积分的方式计算: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每个一等奖积10分、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每个二等奖积5分、每个三等奖积2分;各校该项目积分之和,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为该校该项目团体总分.依学校团体总分从高到低取奖,若总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分相同,以获一等奖个数多少为序;若再相同,以获二等奖个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数多少为序;依此类推,直至分出名次.</w:t>
      </w:r>
    </w:p>
    <w:p>
      <w:pPr>
        <w:spacing w:line="222" w:lineRule="auto"/>
        <w:ind w:firstLine="7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(2)</w:t>
      </w:r>
      <w:r>
        <w:rPr>
          <w:rFonts w:ascii="仿宋" w:hAnsi="仿宋" w:eastAsia="仿宋" w:cs="仿宋"/>
          <w:spacing w:val="9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参赛学生(队)</w:t>
      </w:r>
      <w:r>
        <w:rPr>
          <w:rFonts w:ascii="仿宋" w:hAnsi="仿宋" w:eastAsia="仿宋" w:cs="仿宋"/>
          <w:spacing w:val="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奖</w:t>
      </w:r>
    </w:p>
    <w:p>
      <w:pPr>
        <w:sectPr>
          <w:footerReference r:id="rId10" w:type="default"/>
          <w:pgSz w:w="11930" w:h="16840"/>
          <w:pgMar w:top="400" w:right="1789" w:bottom="1859" w:left="1710" w:header="0" w:footer="1637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100" w:lineRule="exact"/>
        <w:ind w:firstLine="2719"/>
        <w:textAlignment w:val="center"/>
      </w:pPr>
      <w:r>
        <w:drawing>
          <wp:inline distT="0" distB="0" distL="0" distR="0">
            <wp:extent cx="31750" cy="628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772" cy="6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98" w:line="369" w:lineRule="auto"/>
        <w:ind w:right="54" w:firstLine="5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竞赛项目以个人方式进行的,信息技术知识赛按该项目参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赛学生总数的4%、8%、10%的比例,其它项目按该项目参赛学生</w:t>
      </w:r>
      <w:r>
        <w:rPr>
          <w:rFonts w:ascii="仿宋" w:hAnsi="仿宋" w:eastAsia="仿宋" w:cs="仿宋"/>
          <w:spacing w:val="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总数的8%、10%、12%的比例(参赛学生少的赛项适当提高比例,</w:t>
      </w:r>
      <w:r>
        <w:rPr>
          <w:rFonts w:ascii="仿宋" w:hAnsi="仿宋" w:eastAsia="仿宋" w:cs="仿宋"/>
          <w:spacing w:val="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由所在专业委员会提出组委会核准)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,从高分到低分依次取一、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二、三等奖。</w:t>
      </w:r>
    </w:p>
    <w:p>
      <w:pPr>
        <w:spacing w:before="209" w:line="369" w:lineRule="auto"/>
        <w:ind w:right="142" w:firstLine="5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竞赛项目以团队方式进行的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,按该项目参赛团队总数的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10%、12%、15%的比例(参赛队少的赛项适当提高比例,由所在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专业委员会提出组委会核准)</w:t>
      </w:r>
      <w:r>
        <w:rPr>
          <w:rFonts w:ascii="仿宋" w:hAnsi="仿宋" w:eastAsia="仿宋" w:cs="仿宋"/>
          <w:spacing w:val="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,从高分到低分依次取一、二、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三等奖.参赛学生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(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队)</w:t>
      </w:r>
      <w:r>
        <w:rPr>
          <w:rFonts w:ascii="仿宋" w:hAnsi="仿宋" w:eastAsia="仿宋" w:cs="仿宋"/>
          <w:spacing w:val="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的获奖证书,均注明指导老师.</w:t>
      </w:r>
    </w:p>
    <w:p>
      <w:pPr>
        <w:spacing w:before="191" w:line="222" w:lineRule="auto"/>
        <w:ind w:firstLine="55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5"/>
          <w:w w:val="9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（3）</w:t>
      </w:r>
      <w:r>
        <w:rPr>
          <w:rFonts w:ascii="仿宋" w:hAnsi="仿宋" w:eastAsia="仿宋" w:cs="仿宋"/>
          <w:spacing w:val="4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w w:val="9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优秀指导老师奖</w:t>
      </w:r>
    </w:p>
    <w:p>
      <w:pPr>
        <w:spacing w:before="200" w:line="368" w:lineRule="auto"/>
        <w:ind w:right="119" w:firstLine="5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凡获得各赛项一等奖学生(队)</w:t>
      </w:r>
      <w:r>
        <w:rPr>
          <w:rFonts w:ascii="仿宋" w:hAnsi="仿宋" w:eastAsia="仿宋" w:cs="仿宋"/>
          <w:spacing w:val="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的指导老师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,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即为优秀指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导老师。</w:t>
      </w:r>
    </w:p>
    <w:p>
      <w:pPr>
        <w:spacing w:before="1" w:line="220" w:lineRule="auto"/>
        <w:ind w:firstLine="7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(4)</w:t>
      </w:r>
      <w:r>
        <w:rPr>
          <w:rFonts w:ascii="仿宋" w:hAnsi="仿宋" w:eastAsia="仿宋" w:cs="仿宋"/>
          <w:spacing w:val="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组织工作先进单位奖</w:t>
      </w:r>
    </w:p>
    <w:p>
      <w:pPr>
        <w:spacing w:before="215" w:line="374" w:lineRule="auto"/>
        <w:ind w:right="144" w:firstLine="5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根据承办高校承办竞赛的规模和质量等因素,由组委会评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出组织工作先进单位奖若干名。</w:t>
      </w:r>
    </w:p>
    <w:p>
      <w:pPr>
        <w:spacing w:line="220" w:lineRule="auto"/>
        <w:ind w:firstLine="5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（5）</w:t>
      </w:r>
      <w:r>
        <w:rPr>
          <w:rFonts w:ascii="仿宋" w:hAnsi="仿宋" w:eastAsia="仿宋" w:cs="仿宋"/>
          <w:spacing w:val="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组织工作先进个人奖</w:t>
      </w:r>
    </w:p>
    <w:p>
      <w:pPr>
        <w:spacing w:before="217" w:line="629" w:lineRule="exact"/>
        <w:ind w:firstLine="5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position w:val="25"/>
          <w:sz w:val="30"/>
          <w:szCs w:val="30"/>
        </w:rPr>
        <w:t>对在竞赛组织工作中表现突出的工作人员,由组委会评出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组织工作先进个人奖若干名。</w:t>
      </w:r>
    </w:p>
    <w:p>
      <w:pPr>
        <w:spacing w:before="221" w:line="222" w:lineRule="auto"/>
        <w:ind w:firstLine="58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5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三、竞赛规则</w:t>
      </w:r>
    </w:p>
    <w:p>
      <w:pPr>
        <w:spacing w:before="255" w:line="222" w:lineRule="auto"/>
        <w:ind w:firstLine="5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各赛项竞赛方案、竞赛指南等内容,将通过江西省大学生</w:t>
      </w:r>
    </w:p>
    <w:p>
      <w:pPr>
        <w:sectPr>
          <w:footerReference r:id="rId11" w:type="default"/>
          <w:pgSz w:w="11970" w:h="16870"/>
          <w:pgMar w:top="400" w:right="1795" w:bottom="1862" w:left="1750" w:header="0" w:footer="1627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4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科技创新竞赛网按赛项分别另行发布。</w:t>
      </w:r>
    </w:p>
    <w:p>
      <w:pPr>
        <w:spacing w:before="200" w:line="222" w:lineRule="auto"/>
        <w:ind w:firstLine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四、竞赛项目及安排</w:t>
      </w:r>
    </w:p>
    <w:p>
      <w:pPr>
        <w:spacing w:before="213" w:line="219" w:lineRule="auto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各项赛事定于今年3月至10月在有关高校陆续开展。</w:t>
      </w:r>
    </w:p>
    <w:p>
      <w:pPr>
        <w:spacing w:before="209" w:line="355" w:lineRule="auto"/>
        <w:ind w:left="29" w:right="73" w:firstLine="5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具体竞赛项目、竞赛时间、竞赛地点等内容,详见"2022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年江西省大学生科技创新竞赛安排表"。</w:t>
      </w:r>
    </w:p>
    <w:p>
      <w:pPr>
        <w:sectPr>
          <w:footerReference r:id="rId12" w:type="default"/>
          <w:pgSz w:w="11900" w:h="16820"/>
          <w:pgMar w:top="400" w:right="1785" w:bottom="1831" w:left="1720" w:header="0" w:footer="1612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37" w:line="219" w:lineRule="auto"/>
        <w:ind w:firstLine="338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6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2022年江西省大学生科技创新竞赛安排表</w:t>
      </w:r>
    </w:p>
    <w:p/>
    <w:p>
      <w:pPr>
        <w:spacing w:line="224" w:lineRule="exact"/>
      </w:pPr>
    </w:p>
    <w:tbl>
      <w:tblPr>
        <w:tblStyle w:val="4"/>
        <w:tblW w:w="14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919"/>
        <w:gridCol w:w="2658"/>
        <w:gridCol w:w="919"/>
        <w:gridCol w:w="969"/>
        <w:gridCol w:w="1059"/>
        <w:gridCol w:w="1879"/>
        <w:gridCol w:w="2139"/>
        <w:gridCol w:w="909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7" w:lineRule="auto"/>
              <w:ind w:firstLine="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06" w:lineRule="auto"/>
              <w:ind w:firstLine="8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大</w:t>
            </w:r>
            <w:r>
              <w:rPr>
                <w:rFonts w:ascii="宋体" w:hAnsi="宋体" w:eastAsia="宋体" w:cs="宋体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项</w:t>
            </w: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239" w:lineRule="auto"/>
              <w:ind w:firstLine="10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小项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7" w:lineRule="auto"/>
              <w:ind w:firstLine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组别</w:t>
            </w:r>
          </w:p>
        </w:tc>
        <w:tc>
          <w:tcPr>
            <w:tcW w:w="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7" w:lineRule="auto"/>
              <w:ind w:firstLine="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参赛形式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7" w:lineRule="auto"/>
              <w:ind w:firstLine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组队人数</w:t>
            </w:r>
          </w:p>
        </w:tc>
        <w:tc>
          <w:tcPr>
            <w:tcW w:w="1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7" w:lineRule="auto"/>
              <w:ind w:firstLine="5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竞赛时间</w:t>
            </w: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7" w:lineRule="auto"/>
              <w:ind w:firstLine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承办学校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7" w:lineRule="auto"/>
              <w:ind w:firstLine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联系人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7" w:lineRule="auto"/>
              <w:ind w:firstLine="4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5" w:line="185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firstLine="4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电子专题设计</w:t>
            </w: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firstLine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现场设计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firstLine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本、专科</w:t>
            </w:r>
          </w:p>
        </w:tc>
        <w:tc>
          <w:tcPr>
            <w:tcW w:w="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firstLine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个人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5" w:lineRule="auto"/>
              <w:ind w:firstLine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firstLine="3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2022年5月21日</w:t>
            </w:r>
          </w:p>
        </w:tc>
        <w:tc>
          <w:tcPr>
            <w:tcW w:w="21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5" w:line="260" w:lineRule="exact"/>
              <w:ind w:firstLine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17"/>
                <w:szCs w:val="17"/>
              </w:rPr>
              <w:t>南昌大学</w:t>
            </w:r>
          </w:p>
          <w:p>
            <w:pPr>
              <w:spacing w:line="220" w:lineRule="auto"/>
              <w:ind w:firstLine="5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江西理工大学</w:t>
            </w:r>
          </w:p>
          <w:p>
            <w:pPr>
              <w:spacing w:before="17" w:line="239" w:lineRule="auto"/>
              <w:ind w:firstLine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新余学院</w:t>
            </w:r>
          </w:p>
          <w:p>
            <w:pPr>
              <w:spacing w:line="219" w:lineRule="auto"/>
              <w:ind w:firstLine="5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南昌师范学院</w:t>
            </w:r>
          </w:p>
          <w:p>
            <w:pPr>
              <w:spacing w:before="48" w:line="219" w:lineRule="auto"/>
              <w:ind w:firstLine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江西制造职业技术学院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56" w:line="239" w:lineRule="auto"/>
              <w:ind w:firstLine="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沈放</w:t>
            </w:r>
          </w:p>
          <w:p>
            <w:pPr>
              <w:spacing w:line="220" w:lineRule="auto"/>
              <w:ind w:firstLine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王艳庆</w:t>
            </w:r>
          </w:p>
        </w:tc>
        <w:tc>
          <w:tcPr>
            <w:tcW w:w="12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5" w:line="183" w:lineRule="auto"/>
              <w:ind w:firstLine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13870894167</w:t>
            </w:r>
          </w:p>
          <w:p>
            <w:pPr>
              <w:spacing w:before="61" w:line="183" w:lineRule="auto"/>
              <w:ind w:firstLine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13970088922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firstLine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仿真设计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firstLine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本、专科</w:t>
            </w:r>
          </w:p>
        </w:tc>
        <w:tc>
          <w:tcPr>
            <w:tcW w:w="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firstLine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个人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firstLine="3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2022年10月22日</w:t>
            </w:r>
          </w:p>
        </w:tc>
        <w:tc>
          <w:tcPr>
            <w:tcW w:w="21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5" w:line="184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7" w:line="219" w:lineRule="auto"/>
              <w:ind w:firstLine="4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信息技术知识</w:t>
            </w: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firstLine="10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专业类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6" w:line="219" w:lineRule="auto"/>
              <w:ind w:firstLine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本、专科</w:t>
            </w:r>
          </w:p>
        </w:tc>
        <w:tc>
          <w:tcPr>
            <w:tcW w:w="9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7" w:line="219" w:lineRule="auto"/>
              <w:ind w:firstLine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个人</w:t>
            </w:r>
          </w:p>
        </w:tc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4" w:line="185" w:lineRule="auto"/>
              <w:ind w:firstLine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8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7" w:line="219" w:lineRule="auto"/>
              <w:ind w:firstLine="3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2022年10月30日</w:t>
            </w:r>
          </w:p>
        </w:tc>
        <w:tc>
          <w:tcPr>
            <w:tcW w:w="21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6" w:line="219" w:lineRule="auto"/>
              <w:ind w:firstLine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南昌大学科学技术学院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7" w:line="219" w:lineRule="auto"/>
              <w:ind w:firstLine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邓伦丹</w:t>
            </w:r>
          </w:p>
        </w:tc>
        <w:tc>
          <w:tcPr>
            <w:tcW w:w="12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5" w:line="183" w:lineRule="auto"/>
              <w:ind w:firstLine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13979115317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firstLine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非专业类</w:t>
            </w: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6" w:line="183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18" w:lineRule="auto"/>
              <w:ind w:firstLine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广告与艺术</w:t>
            </w: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9" w:lineRule="auto"/>
              <w:ind w:firstLine="10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平面类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firstLine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本、专科</w:t>
            </w:r>
          </w:p>
        </w:tc>
        <w:tc>
          <w:tcPr>
            <w:tcW w:w="9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firstLine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团体</w:t>
            </w:r>
          </w:p>
        </w:tc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6" w:line="222" w:lineRule="auto"/>
              <w:ind w:firstLine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1-5人</w:t>
            </w:r>
          </w:p>
        </w:tc>
        <w:tc>
          <w:tcPr>
            <w:tcW w:w="18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firstLine="3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2022年6月15日</w:t>
            </w:r>
          </w:p>
        </w:tc>
        <w:tc>
          <w:tcPr>
            <w:tcW w:w="21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firstLine="5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江西师范大学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firstLine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戴微星</w:t>
            </w:r>
          </w:p>
        </w:tc>
        <w:tc>
          <w:tcPr>
            <w:tcW w:w="12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6" w:line="183" w:lineRule="auto"/>
              <w:ind w:firstLine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18679168012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firstLine="10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视频类</w:t>
            </w: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4" w:lineRule="auto"/>
              <w:ind w:firstLine="10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广播类</w:t>
            </w: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4" w:lineRule="auto"/>
              <w:ind w:firstLine="10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动画类</w:t>
            </w: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9" w:lineRule="auto"/>
              <w:ind w:firstLine="10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互动类</w:t>
            </w: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9" w:lineRule="auto"/>
              <w:ind w:firstLine="10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摄影类</w:t>
            </w: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4" w:lineRule="auto"/>
              <w:ind w:firstLine="10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文案类</w:t>
            </w: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9" w:lineRule="auto"/>
              <w:ind w:firstLine="10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策划类</w:t>
            </w: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7" w:line="184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9" w:line="220" w:lineRule="auto"/>
              <w:ind w:firstLine="4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电子综合设计</w:t>
            </w:r>
          </w:p>
        </w:tc>
        <w:tc>
          <w:tcPr>
            <w:tcW w:w="26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8" w:line="219" w:lineRule="auto"/>
              <w:ind w:firstLine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本、专科</w:t>
            </w:r>
          </w:p>
        </w:tc>
        <w:tc>
          <w:tcPr>
            <w:tcW w:w="9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9" w:line="221" w:lineRule="auto"/>
              <w:ind w:firstLine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团体</w:t>
            </w:r>
          </w:p>
        </w:tc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7" w:line="183" w:lineRule="auto"/>
              <w:ind w:firstLine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8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9" w:line="219" w:lineRule="auto"/>
              <w:ind w:firstLine="3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2022年8月11日</w:t>
            </w: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9" w:lineRule="auto"/>
              <w:ind w:firstLine="3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江西科技师范大学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firstLine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占华林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183" w:lineRule="auto"/>
              <w:ind w:firstLine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18070021702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9" w:lineRule="auto"/>
              <w:ind w:firstLine="3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共青科技职业学院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0" w:lineRule="auto"/>
              <w:ind w:firstLine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顾吉仁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183" w:lineRule="auto"/>
              <w:ind w:firstLine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18720400915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181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firstLine="6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数学建模</w:t>
            </w: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9" w:lineRule="auto"/>
              <w:ind w:firstLine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本、专科</w:t>
            </w:r>
          </w:p>
        </w:tc>
        <w:tc>
          <w:tcPr>
            <w:tcW w:w="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1" w:lineRule="auto"/>
              <w:ind w:firstLine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团体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183" w:lineRule="auto"/>
              <w:ind w:firstLine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firstLine="2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2022年9月8-11日</w:t>
            </w: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0" w:lineRule="auto"/>
              <w:ind w:firstLine="5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江西理工大学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9" w:lineRule="auto"/>
              <w:ind w:firstLine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鄢化彪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183" w:lineRule="auto"/>
              <w:ind w:firstLine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13576692034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5" w:line="183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firstLine="6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测绘技能</w:t>
            </w: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19" w:lineRule="auto"/>
              <w:ind w:firstLine="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1:500数字测图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firstLine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本科</w:t>
            </w:r>
          </w:p>
        </w:tc>
        <w:tc>
          <w:tcPr>
            <w:tcW w:w="9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firstLine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团体</w:t>
            </w:r>
          </w:p>
        </w:tc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6" w:line="184" w:lineRule="auto"/>
              <w:ind w:firstLine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8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firstLine="3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2022年10月15日</w:t>
            </w:r>
          </w:p>
        </w:tc>
        <w:tc>
          <w:tcPr>
            <w:tcW w:w="21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firstLine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赣东学院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firstLine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陶国强</w:t>
            </w:r>
          </w:p>
        </w:tc>
        <w:tc>
          <w:tcPr>
            <w:tcW w:w="12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5" w:line="183" w:lineRule="auto"/>
              <w:ind w:firstLine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18970428533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firstLine="7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级光电导线测量</w:t>
            </w: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firstLine="8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二等水准测量</w:t>
            </w: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181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21" w:lineRule="auto"/>
              <w:ind w:firstLine="6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工业设计</w:t>
            </w: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9" w:lineRule="auto"/>
              <w:ind w:firstLine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本、专科</w:t>
            </w:r>
          </w:p>
        </w:tc>
        <w:tc>
          <w:tcPr>
            <w:tcW w:w="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9" w:lineRule="auto"/>
              <w:ind w:firstLine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团体/个人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22" w:lineRule="auto"/>
              <w:ind w:firstLine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1-3人</w:t>
            </w:r>
          </w:p>
        </w:tc>
        <w:tc>
          <w:tcPr>
            <w:tcW w:w="1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9" w:lineRule="auto"/>
              <w:ind w:firstLine="3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2022年10月15日</w:t>
            </w: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20" w:lineRule="auto"/>
              <w:ind w:firstLine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九江学院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20" w:lineRule="auto"/>
              <w:ind w:firstLine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张国华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83" w:lineRule="auto"/>
              <w:ind w:firstLine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13767209879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83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0" w:lineRule="auto"/>
              <w:ind w:firstLine="6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结构设计</w:t>
            </w: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19" w:lineRule="auto"/>
              <w:ind w:firstLine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三重木塔结构模型设计与制作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9" w:lineRule="auto"/>
              <w:ind w:firstLine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本科</w:t>
            </w:r>
          </w:p>
        </w:tc>
        <w:tc>
          <w:tcPr>
            <w:tcW w:w="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1" w:lineRule="auto"/>
              <w:ind w:firstLine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团体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83" w:lineRule="auto"/>
              <w:ind w:firstLine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19" w:lineRule="auto"/>
              <w:ind w:firstLine="2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2022年6月25-28日</w:t>
            </w:r>
          </w:p>
        </w:tc>
        <w:tc>
          <w:tcPr>
            <w:tcW w:w="2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0" w:lineRule="auto"/>
              <w:ind w:firstLine="5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南昌航空大学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1" w:lineRule="auto"/>
              <w:ind w:firstLine="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吕辉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83" w:lineRule="auto"/>
              <w:ind w:firstLine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13870884039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7" w:line="183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9" w:line="220" w:lineRule="auto"/>
              <w:ind w:firstLine="6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物理创新</w:t>
            </w: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1" w:lineRule="auto"/>
              <w:ind w:firstLine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物理知识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8" w:line="219" w:lineRule="auto"/>
              <w:ind w:firstLine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本科</w:t>
            </w:r>
          </w:p>
        </w:tc>
        <w:tc>
          <w:tcPr>
            <w:tcW w:w="9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9" w:line="219" w:lineRule="auto"/>
              <w:ind w:firstLine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团体/个人</w:t>
            </w:r>
          </w:p>
        </w:tc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9" w:line="222" w:lineRule="auto"/>
              <w:ind w:firstLine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1-5人</w:t>
            </w:r>
          </w:p>
        </w:tc>
        <w:tc>
          <w:tcPr>
            <w:tcW w:w="18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9" w:line="219" w:lineRule="auto"/>
              <w:ind w:firstLine="4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2022年3-6月</w:t>
            </w:r>
          </w:p>
        </w:tc>
        <w:tc>
          <w:tcPr>
            <w:tcW w:w="21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9" w:line="219" w:lineRule="auto"/>
              <w:ind w:firstLine="4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景德镇陶瓷大学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9" w:line="219" w:lineRule="auto"/>
              <w:ind w:firstLine="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杨丰</w:t>
            </w:r>
          </w:p>
        </w:tc>
        <w:tc>
          <w:tcPr>
            <w:tcW w:w="12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7" w:line="183" w:lineRule="auto"/>
              <w:ind w:firstLine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13576409971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0" w:lineRule="auto"/>
              <w:ind w:firstLine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物理创作</w:t>
            </w: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6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217" w:lineRule="auto"/>
              <w:ind w:firstLine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物理学术</w:t>
            </w: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36" w:lineRule="exact"/>
        <w:rPr>
          <w:rFonts w:ascii="Arial"/>
          <w:sz w:val="20"/>
        </w:rPr>
      </w:pPr>
    </w:p>
    <w:p>
      <w:pPr>
        <w:sectPr>
          <w:footerReference r:id="rId13" w:type="default"/>
          <w:pgSz w:w="16820" w:h="11900"/>
          <w:pgMar w:top="400" w:right="1304" w:bottom="1848" w:left="1174" w:header="0" w:footer="1568" w:gutter="0"/>
          <w:cols w:space="720" w:num="1"/>
        </w:sectPr>
      </w:pPr>
    </w:p>
    <w:p/>
    <w:p/>
    <w:p/>
    <w:p/>
    <w:p/>
    <w:p>
      <w:pPr>
        <w:spacing w:line="47" w:lineRule="exact"/>
      </w:pPr>
    </w:p>
    <w:tbl>
      <w:tblPr>
        <w:tblStyle w:val="4"/>
        <w:tblW w:w="14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889"/>
        <w:gridCol w:w="2678"/>
        <w:gridCol w:w="889"/>
        <w:gridCol w:w="979"/>
        <w:gridCol w:w="1069"/>
        <w:gridCol w:w="1879"/>
        <w:gridCol w:w="2119"/>
        <w:gridCol w:w="909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1" w:lineRule="auto"/>
              <w:ind w:firstLine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序号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0" w:lineRule="auto"/>
              <w:ind w:firstLine="7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大项</w:t>
            </w: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0" w:lineRule="auto"/>
              <w:ind w:firstLine="12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小项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0" w:lineRule="auto"/>
              <w:ind w:firstLine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组别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9" w:lineRule="auto"/>
              <w:ind w:firstLine="1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参赛形式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9" w:lineRule="auto"/>
              <w:ind w:firstLine="2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组队人数</w:t>
            </w:r>
          </w:p>
        </w:tc>
        <w:tc>
          <w:tcPr>
            <w:tcW w:w="1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9" w:lineRule="auto"/>
              <w:ind w:firstLine="6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竞赛时间</w:t>
            </w: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9" w:lineRule="auto"/>
              <w:ind w:firstLine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承办学校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1" w:lineRule="auto"/>
              <w:ind w:firstLine="2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联系人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5" w:lineRule="auto"/>
              <w:ind w:firstLine="3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手</w:t>
            </w:r>
            <w:r>
              <w:rPr>
                <w:rFonts w:ascii="宋体" w:hAnsi="宋体" w:eastAsia="宋体" w:cs="宋体"/>
                <w:spacing w:val="77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6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firstLine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</w:t>
            </w:r>
          </w:p>
        </w:tc>
        <w:tc>
          <w:tcPr>
            <w:tcW w:w="18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5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智能机器人</w:t>
            </w: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8" w:lineRule="auto"/>
              <w:ind w:firstLine="7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机器人消防救援</w:t>
            </w:r>
          </w:p>
        </w:tc>
        <w:tc>
          <w:tcPr>
            <w:tcW w:w="8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本、专科</w:t>
            </w:r>
          </w:p>
        </w:tc>
        <w:tc>
          <w:tcPr>
            <w:tcW w:w="9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firstLine="3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团体</w:t>
            </w:r>
          </w:p>
        </w:tc>
        <w:tc>
          <w:tcPr>
            <w:tcW w:w="10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firstLine="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1-3人</w:t>
            </w:r>
          </w:p>
        </w:tc>
        <w:tc>
          <w:tcPr>
            <w:tcW w:w="18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5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2022年10月</w:t>
            </w:r>
          </w:p>
        </w:tc>
        <w:tc>
          <w:tcPr>
            <w:tcW w:w="21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firstLine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南昌大学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2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万伟民</w:t>
            </w:r>
          </w:p>
        </w:tc>
        <w:tc>
          <w:tcPr>
            <w:tcW w:w="12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firstLine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13970816633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19" w:lineRule="auto"/>
              <w:ind w:firstLine="7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机器人游江西赛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8" w:lineRule="auto"/>
              <w:ind w:firstLine="7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常规插台对抗赛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9" w:lineRule="auto"/>
              <w:ind w:firstLine="7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超级弯道竞速赛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9" w:lineRule="auto"/>
              <w:ind w:firstLine="7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创意播台对抗赛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5" w:hRule="atLeast"/>
        </w:trPr>
        <w:tc>
          <w:tcPr>
            <w:tcW w:w="6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7" w:lineRule="auto"/>
              <w:ind w:firstLine="7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快速搬运码垛赛</w:t>
            </w:r>
          </w:p>
        </w:tc>
        <w:tc>
          <w:tcPr>
            <w:tcW w:w="8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185" w:lineRule="auto"/>
              <w:ind w:firstLine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9" w:lineRule="auto"/>
              <w:ind w:firstLine="6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信息安全</w:t>
            </w: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194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本、专科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194" w:lineRule="auto"/>
              <w:ind w:firstLine="3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团体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183" w:lineRule="auto"/>
              <w:ind w:firstLine="4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9" w:lineRule="auto"/>
              <w:ind w:firstLine="3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2022年10月29日</w:t>
            </w: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9" w:lineRule="auto"/>
              <w:ind w:firstLine="5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江西警察学院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194" w:lineRule="auto"/>
              <w:ind w:firstLine="2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欧阳欢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183" w:lineRule="auto"/>
              <w:ind w:firstLine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13607959257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4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185" w:lineRule="auto"/>
              <w:ind w:firstLine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6" w:lineRule="auto"/>
              <w:ind w:firstLine="6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程序设计</w:t>
            </w: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本、专科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6" w:lineRule="auto"/>
              <w:ind w:firstLine="3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团体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183" w:lineRule="auto"/>
              <w:ind w:firstLine="4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6" w:lineRule="auto"/>
              <w:ind w:firstLine="3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2022年10月29日</w:t>
            </w: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6" w:lineRule="auto"/>
              <w:ind w:firstLine="5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江西师范大学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6" w:lineRule="auto"/>
              <w:ind w:firstLine="2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李海燕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183" w:lineRule="auto"/>
              <w:ind w:firstLine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13576077484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 w:hRule="atLeast"/>
        </w:trPr>
        <w:tc>
          <w:tcPr>
            <w:tcW w:w="6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2" w:line="293" w:lineRule="exact"/>
              <w:ind w:firstLine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position w:val="12"/>
                <w:sz w:val="16"/>
                <w:szCs w:val="16"/>
              </w:rPr>
              <w:t>13</w:t>
            </w:r>
          </w:p>
          <w:p>
            <w:pPr>
              <w:spacing w:line="226" w:lineRule="auto"/>
              <w:ind w:firstLine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r</w:t>
            </w:r>
          </w:p>
        </w:tc>
        <w:tc>
          <w:tcPr>
            <w:tcW w:w="18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77" w:line="257" w:lineRule="auto"/>
              <w:ind w:left="609" w:right="236" w:hanging="3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成图技术与产品信息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建模创新</w:t>
            </w: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9" w:lineRule="auto"/>
              <w:ind w:firstLine="10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尺寸绘图</w:t>
            </w:r>
          </w:p>
        </w:tc>
        <w:tc>
          <w:tcPr>
            <w:tcW w:w="8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本、专科</w:t>
            </w:r>
          </w:p>
        </w:tc>
        <w:tc>
          <w:tcPr>
            <w:tcW w:w="9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1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团体/个人</w:t>
            </w:r>
          </w:p>
        </w:tc>
        <w:tc>
          <w:tcPr>
            <w:tcW w:w="10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firstLine="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1-5人</w:t>
            </w:r>
          </w:p>
        </w:tc>
        <w:tc>
          <w:tcPr>
            <w:tcW w:w="18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2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2022年5月27-29日</w:t>
            </w:r>
          </w:p>
        </w:tc>
        <w:tc>
          <w:tcPr>
            <w:tcW w:w="21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5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华东交通大学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firstLine="2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涂晓斌</w:t>
            </w:r>
          </w:p>
        </w:tc>
        <w:tc>
          <w:tcPr>
            <w:tcW w:w="12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firstLine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13970080018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5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firstLine="9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计算机建模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0" w:lineRule="auto"/>
              <w:ind w:firstLine="8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制图基础知识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" w:hRule="atLeast"/>
        </w:trPr>
        <w:tc>
          <w:tcPr>
            <w:tcW w:w="6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9" w:lineRule="auto"/>
              <w:ind w:firstLine="6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3D打印、轻量化设计</w:t>
            </w:r>
          </w:p>
        </w:tc>
        <w:tc>
          <w:tcPr>
            <w:tcW w:w="8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5" w:hRule="atLeast"/>
        </w:trPr>
        <w:tc>
          <w:tcPr>
            <w:tcW w:w="6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75" w:line="185" w:lineRule="auto"/>
              <w:ind w:firstLine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14</w:t>
            </w:r>
          </w:p>
        </w:tc>
        <w:tc>
          <w:tcPr>
            <w:tcW w:w="18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9" w:line="219" w:lineRule="auto"/>
              <w:ind w:firstLine="3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智能制造挑战赛</w:t>
            </w: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7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流程行业自动化</w:t>
            </w:r>
          </w:p>
        </w:tc>
        <w:tc>
          <w:tcPr>
            <w:tcW w:w="8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8" w:line="219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本、专科</w:t>
            </w:r>
          </w:p>
        </w:tc>
        <w:tc>
          <w:tcPr>
            <w:tcW w:w="9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8" w:line="221" w:lineRule="auto"/>
              <w:ind w:firstLine="3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团体</w:t>
            </w:r>
          </w:p>
        </w:tc>
        <w:tc>
          <w:tcPr>
            <w:tcW w:w="10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9" w:line="222" w:lineRule="auto"/>
              <w:ind w:firstLine="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1-3人</w:t>
            </w:r>
          </w:p>
        </w:tc>
        <w:tc>
          <w:tcPr>
            <w:tcW w:w="18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9" w:line="219" w:lineRule="auto"/>
              <w:ind w:firstLine="5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2022年7月</w:t>
            </w:r>
          </w:p>
        </w:tc>
        <w:tc>
          <w:tcPr>
            <w:tcW w:w="21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9" w:line="220" w:lineRule="auto"/>
              <w:ind w:firstLine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南昌大学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9" w:line="219" w:lineRule="auto"/>
              <w:ind w:firstLine="2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杨大勇</w:t>
            </w:r>
          </w:p>
        </w:tc>
        <w:tc>
          <w:tcPr>
            <w:tcW w:w="12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75" w:line="183" w:lineRule="auto"/>
              <w:ind w:firstLine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13970853647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19" w:lineRule="auto"/>
              <w:ind w:firstLine="7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离散行业自动化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5" w:hRule="atLeast"/>
        </w:trPr>
        <w:tc>
          <w:tcPr>
            <w:tcW w:w="6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14" w:lineRule="auto"/>
              <w:ind w:firstLine="6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离散行业运动控制</w:t>
            </w:r>
          </w:p>
        </w:tc>
        <w:tc>
          <w:tcPr>
            <w:tcW w:w="8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5" w:hRule="atLeast"/>
        </w:trPr>
        <w:tc>
          <w:tcPr>
            <w:tcW w:w="6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183" w:lineRule="auto"/>
              <w:ind w:firstLine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15</w:t>
            </w:r>
          </w:p>
        </w:tc>
        <w:tc>
          <w:tcPr>
            <w:tcW w:w="18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38" w:line="219" w:lineRule="auto"/>
              <w:ind w:firstLine="4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机械创新设计</w:t>
            </w:r>
          </w:p>
        </w:tc>
        <w:tc>
          <w:tcPr>
            <w:tcW w:w="26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38" w:line="219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本、专科</w:t>
            </w:r>
          </w:p>
        </w:tc>
        <w:tc>
          <w:tcPr>
            <w:tcW w:w="9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38" w:line="221" w:lineRule="auto"/>
              <w:ind w:firstLine="4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体</w:t>
            </w:r>
          </w:p>
        </w:tc>
        <w:tc>
          <w:tcPr>
            <w:tcW w:w="10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39" w:line="222" w:lineRule="auto"/>
              <w:ind w:firstLine="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1-5人</w:t>
            </w:r>
          </w:p>
        </w:tc>
        <w:tc>
          <w:tcPr>
            <w:tcW w:w="18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39" w:line="219" w:lineRule="auto"/>
              <w:ind w:firstLine="3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2022年5月6-8日</w:t>
            </w: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南昌大学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2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李小兵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183" w:lineRule="auto"/>
              <w:ind w:firstLine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13576135045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 w:hRule="atLeast"/>
        </w:trPr>
        <w:tc>
          <w:tcPr>
            <w:tcW w:w="6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19" w:lineRule="auto"/>
              <w:ind w:firstLine="2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江西交通职业技术学院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19" w:lineRule="auto"/>
              <w:ind w:firstLine="2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易群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183" w:lineRule="auto"/>
              <w:ind w:firstLine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13576988622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183" w:lineRule="auto"/>
              <w:ind w:firstLine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16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2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电子商务创新创业</w:t>
            </w: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3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团体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3-5人</w:t>
            </w:r>
          </w:p>
        </w:tc>
        <w:tc>
          <w:tcPr>
            <w:tcW w:w="1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4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2022年10月8日</w:t>
            </w: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1" w:lineRule="auto"/>
              <w:ind w:firstLine="5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江西财经大学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2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罗春香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183" w:lineRule="auto"/>
              <w:ind w:firstLine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13970887219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183" w:lineRule="auto"/>
              <w:ind w:firstLine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17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19" w:lineRule="auto"/>
              <w:ind w:firstLine="4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英语应用能力</w:t>
            </w: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9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本、专科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19" w:lineRule="auto"/>
              <w:ind w:firstLine="1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团体/个人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2" w:lineRule="auto"/>
              <w:ind w:firstLine="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1-5人</w:t>
            </w:r>
          </w:p>
        </w:tc>
        <w:tc>
          <w:tcPr>
            <w:tcW w:w="1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19" w:lineRule="auto"/>
              <w:ind w:firstLine="3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2022年10月22日</w:t>
            </w: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14" w:lineRule="auto"/>
              <w:ind w:firstLine="4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江西科技师范大学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19" w:lineRule="auto"/>
              <w:ind w:firstLine="2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饶娟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183" w:lineRule="auto"/>
              <w:ind w:firstLine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13699563629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183" w:lineRule="auto"/>
              <w:ind w:firstLine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6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物流设计</w:t>
            </w: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本科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3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团队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4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5人</w:t>
            </w:r>
          </w:p>
        </w:tc>
        <w:tc>
          <w:tcPr>
            <w:tcW w:w="1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4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2022年9月18日</w:t>
            </w: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5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华东交通大学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2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徐翔斌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183" w:lineRule="auto"/>
              <w:ind w:firstLine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13755616002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183" w:lineRule="auto"/>
              <w:ind w:firstLine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19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2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工程实践与创新能力</w:t>
            </w: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本科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3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团队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3-5人</w:t>
            </w:r>
          </w:p>
        </w:tc>
        <w:tc>
          <w:tcPr>
            <w:tcW w:w="1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2022年10月(暂定)</w:t>
            </w: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5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南昌航空大学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2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冯小萍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183" w:lineRule="auto"/>
              <w:ind w:firstLine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18679450508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183" w:lineRule="auto"/>
              <w:ind w:firstLine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1" w:lineRule="auto"/>
              <w:ind w:firstLine="6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金相技能</w:t>
            </w: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9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本、专科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19" w:lineRule="auto"/>
              <w:ind w:firstLine="1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团体/个人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2" w:lineRule="auto"/>
              <w:ind w:firstLine="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3-6人</w:t>
            </w:r>
          </w:p>
        </w:tc>
        <w:tc>
          <w:tcPr>
            <w:tcW w:w="1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19" w:lineRule="auto"/>
              <w:ind w:firstLine="2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2022年5月27-29日</w:t>
            </w: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19" w:lineRule="auto"/>
              <w:ind w:firstLine="5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赣南师范大学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9" w:lineRule="auto"/>
              <w:ind w:firstLine="2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韩宝军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183" w:lineRule="auto"/>
              <w:ind w:firstLine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15979797162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 w:hRule="atLeast"/>
        </w:trPr>
        <w:tc>
          <w:tcPr>
            <w:tcW w:w="6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firstLine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21</w:t>
            </w:r>
          </w:p>
        </w:tc>
        <w:tc>
          <w:tcPr>
            <w:tcW w:w="18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57" w:lineRule="auto"/>
              <w:ind w:left="849" w:right="257" w:hanging="5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高校BIM毕业设计创 </w:t>
            </w:r>
            <w:r>
              <w:rPr>
                <w:rFonts w:ascii="宋体" w:hAnsi="宋体" w:eastAsia="宋体" w:cs="宋体"/>
                <w:sz w:val="16"/>
                <w:szCs w:val="16"/>
              </w:rPr>
              <w:t>新</w:t>
            </w: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19" w:lineRule="auto"/>
              <w:ind w:firstLine="4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土建施工BIM建模与应用</w:t>
            </w:r>
          </w:p>
        </w:tc>
        <w:tc>
          <w:tcPr>
            <w:tcW w:w="8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本、专科</w:t>
            </w:r>
          </w:p>
        </w:tc>
        <w:tc>
          <w:tcPr>
            <w:tcW w:w="9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1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团体/个人</w:t>
            </w:r>
          </w:p>
        </w:tc>
        <w:tc>
          <w:tcPr>
            <w:tcW w:w="10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firstLine="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3-6人</w:t>
            </w:r>
          </w:p>
        </w:tc>
        <w:tc>
          <w:tcPr>
            <w:tcW w:w="18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2022年10月(暂定)</w:t>
            </w:r>
          </w:p>
        </w:tc>
        <w:tc>
          <w:tcPr>
            <w:tcW w:w="21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firstLine="5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南昌航空大学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firstLine="2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吕辉</w:t>
            </w:r>
          </w:p>
        </w:tc>
        <w:tc>
          <w:tcPr>
            <w:tcW w:w="12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firstLine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13870884039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5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5" w:lineRule="auto"/>
              <w:ind w:firstLine="6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机电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BIM建模与应用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8" w:lineRule="auto"/>
              <w:ind w:firstLine="4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BIM全过程造价管理与应用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5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3" w:lineRule="auto"/>
              <w:ind w:firstLine="5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BIM招投标管理与应用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0" w:lineRule="auto"/>
              <w:ind w:firstLine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BIM装饰设计创新与应用创新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5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3" w:lineRule="auto"/>
              <w:ind w:firstLine="4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BIM建设工程项目管理应用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4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0" w:lineRule="auto"/>
              <w:ind w:firstLine="4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装配式建筑BIM设计与建造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5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12" w:lineRule="auto"/>
              <w:ind w:firstLine="6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智能建造与管理创新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 w:hRule="atLeast"/>
        </w:trPr>
        <w:tc>
          <w:tcPr>
            <w:tcW w:w="6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0" w:lineRule="auto"/>
              <w:ind w:firstLine="5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BIM正向设计应用创新</w:t>
            </w:r>
          </w:p>
        </w:tc>
        <w:tc>
          <w:tcPr>
            <w:tcW w:w="8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before="59" w:line="221" w:lineRule="auto"/>
        <w:ind w:firstLine="705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3"/>
          <w:sz w:val="18"/>
          <w:szCs w:val="18"/>
        </w:rPr>
        <w:t>备注:</w:t>
      </w:r>
      <w:r>
        <w:rPr>
          <w:rFonts w:ascii="仿宋" w:hAnsi="仿宋" w:eastAsia="仿宋" w:cs="仿宋"/>
          <w:spacing w:val="64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3"/>
          <w:sz w:val="18"/>
          <w:szCs w:val="18"/>
        </w:rPr>
        <w:t>以上赛项中,主办单位均为省教育厅</w:t>
      </w:r>
    </w:p>
    <w:p>
      <w:pPr>
        <w:sectPr>
          <w:footerReference r:id="rId14" w:type="default"/>
          <w:pgSz w:w="16820" w:h="11900"/>
          <w:pgMar w:top="400" w:right="1284" w:bottom="1868" w:left="1214" w:header="0" w:footer="1582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30" w:lineRule="exact"/>
        <w:textAlignment w:val="center"/>
      </w:pPr>
      <w:r>
        <w:drawing>
          <wp:inline distT="0" distB="0" distL="0" distR="0">
            <wp:extent cx="5346065" cy="1905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46682" cy="1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3" w:line="213" w:lineRule="auto"/>
        <w:ind w:firstLine="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26"/>
          <w:szCs w:val="26"/>
        </w:rPr>
        <w:t>江西省教育厅办公室</w:t>
      </w:r>
      <w:r>
        <w:rPr>
          <w:rFonts w:ascii="仿宋" w:hAnsi="仿宋" w:eastAsia="仿宋" w:cs="仿宋"/>
          <w:spacing w:val="2"/>
          <w:sz w:val="26"/>
          <w:szCs w:val="26"/>
        </w:rPr>
        <w:t xml:space="preserve">                         </w:t>
      </w:r>
      <w:r>
        <w:rPr>
          <w:rFonts w:ascii="仿宋" w:hAnsi="仿宋" w:eastAsia="仿宋" w:cs="仿宋"/>
          <w:spacing w:val="5"/>
          <w:sz w:val="30"/>
          <w:szCs w:val="30"/>
        </w:rPr>
        <w:t>2022年3月15日印发</w:t>
      </w:r>
    </w:p>
    <w:p>
      <w:pPr>
        <w:spacing w:line="40" w:lineRule="exact"/>
        <w:ind w:firstLine="9"/>
        <w:textAlignment w:val="center"/>
      </w:pPr>
      <w:r>
        <w:drawing>
          <wp:inline distT="0" distB="0" distL="0" distR="0">
            <wp:extent cx="5327015" cy="254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27639" cy="2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84" w:line="360" w:lineRule="exact"/>
        <w:ind w:firstLine="329"/>
        <w:rPr>
          <w:rFonts w:ascii="YouYuan" w:hAnsi="YouYuan" w:eastAsia="YouYuan" w:cs="YouYuan"/>
          <w:sz w:val="26"/>
          <w:szCs w:val="26"/>
        </w:rPr>
      </w:pPr>
      <w:r>
        <w:rPr>
          <w:rFonts w:ascii="YouYuan" w:hAnsi="YouYuan" w:eastAsia="YouYuan" w:cs="YouYuan"/>
          <w:spacing w:val="-1"/>
          <w:position w:val="2"/>
          <w:sz w:val="26"/>
          <w:szCs w:val="26"/>
        </w:rPr>
        <w:t>──10─</w:t>
      </w:r>
    </w:p>
    <w:sectPr>
      <w:footerReference r:id="rId15" w:type="default"/>
      <w:pgSz w:w="11900" w:h="16820"/>
      <w:pgMar w:top="400" w:right="1785" w:bottom="400" w:left="16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6" w:lineRule="exact"/>
      <w:ind w:firstLine="7230"/>
      <w:rPr>
        <w:rFonts w:ascii="仿宋" w:hAnsi="仿宋" w:eastAsia="仿宋" w:cs="仿宋"/>
        <w:sz w:val="40"/>
        <w:szCs w:val="40"/>
      </w:rPr>
    </w:pPr>
    <w:r>
      <w:rPr>
        <w:rFonts w:ascii="仿宋" w:hAnsi="仿宋" w:eastAsia="仿宋" w:cs="仿宋"/>
        <w:spacing w:val="-20"/>
        <w:w w:val="99"/>
        <w:position w:val="-5"/>
        <w:sz w:val="40"/>
        <w:szCs w:val="40"/>
      </w:rPr>
      <w:t>─1─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8" w:lineRule="exact"/>
      <w:ind w:firstLine="255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position w:val="-5"/>
        <w:sz w:val="34"/>
        <w:szCs w:val="34"/>
      </w:rPr>
      <w:t>─2─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7100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position w:val="-5"/>
        <w:sz w:val="36"/>
        <w:szCs w:val="36"/>
      </w:rPr>
      <w:t>─3─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exact"/>
      <w:ind w:firstLine="260"/>
      <w:rPr>
        <w:rFonts w:ascii="仿宋" w:hAnsi="仿宋" w:eastAsia="仿宋" w:cs="仿宋"/>
        <w:sz w:val="34"/>
        <w:szCs w:val="34"/>
      </w:rPr>
    </w:pPr>
    <w:r>
      <w:rPr>
        <w:rFonts w:ascii="仿宋" w:hAnsi="仿宋" w:eastAsia="仿宋" w:cs="仿宋"/>
        <w:position w:val="-4"/>
        <w:sz w:val="34"/>
        <w:szCs w:val="34"/>
      </w:rPr>
      <w:t>─4─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exact"/>
      <w:ind w:firstLine="7139"/>
      <w:rPr>
        <w:rFonts w:ascii="YouYuan" w:hAnsi="YouYuan" w:eastAsia="YouYuan" w:cs="YouYuan"/>
        <w:sz w:val="32"/>
        <w:szCs w:val="32"/>
      </w:rPr>
    </w:pPr>
    <w:r>
      <w:rPr>
        <w:rFonts w:ascii="YouYuan" w:hAnsi="YouYuan" w:eastAsia="YouYuan" w:cs="YouYuan"/>
        <w:spacing w:val="-13"/>
        <w:position w:val="-4"/>
        <w:sz w:val="32"/>
        <w:szCs w:val="32"/>
      </w:rPr>
      <w:t>一</w:t>
    </w:r>
    <w:r>
      <w:rPr>
        <w:rFonts w:ascii="YouYuan" w:hAnsi="YouYuan" w:eastAsia="YouYuan" w:cs="YouYuan"/>
        <w:spacing w:val="-54"/>
        <w:position w:val="-4"/>
        <w:sz w:val="32"/>
        <w:szCs w:val="32"/>
      </w:rPr>
      <w:t xml:space="preserve"> </w:t>
    </w:r>
    <w:r>
      <w:rPr>
        <w:rFonts w:ascii="YouYuan" w:hAnsi="YouYuan" w:eastAsia="YouYuan" w:cs="YouYuan"/>
        <w:spacing w:val="-13"/>
        <w:position w:val="-4"/>
        <w:sz w:val="32"/>
        <w:szCs w:val="32"/>
      </w:rPr>
      <w:t>5</w:t>
    </w:r>
    <w:r>
      <w:rPr>
        <w:rFonts w:ascii="YouYuan" w:hAnsi="YouYuan" w:eastAsia="YouYuan" w:cs="YouYuan"/>
        <w:spacing w:val="-57"/>
        <w:position w:val="-4"/>
        <w:sz w:val="32"/>
        <w:szCs w:val="32"/>
      </w:rPr>
      <w:t xml:space="preserve"> </w:t>
    </w:r>
    <w:r>
      <w:rPr>
        <w:rFonts w:ascii="YouYuan" w:hAnsi="YouYuan" w:eastAsia="YouYuan" w:cs="YouYuan"/>
        <w:spacing w:val="-13"/>
        <w:position w:val="-4"/>
        <w:sz w:val="32"/>
        <w:szCs w:val="32"/>
      </w:rPr>
      <w:t>一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exact"/>
      <w:ind w:firstLine="270"/>
      <w:rPr>
        <w:rFonts w:ascii="仿宋" w:hAnsi="仿宋" w:eastAsia="仿宋" w:cs="仿宋"/>
        <w:sz w:val="34"/>
        <w:szCs w:val="34"/>
      </w:rPr>
    </w:pPr>
    <w:r>
      <w:rPr>
        <w:rFonts w:ascii="仿宋" w:hAnsi="仿宋" w:eastAsia="仿宋" w:cs="仿宋"/>
        <w:position w:val="-4"/>
        <w:sz w:val="34"/>
        <w:szCs w:val="34"/>
      </w:rPr>
      <w:t>─6─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370"/>
      </w:tabs>
      <w:spacing w:line="218" w:lineRule="exact"/>
      <w:ind w:firstLine="7080"/>
      <w:rPr>
        <w:rFonts w:ascii="YouYuan" w:hAnsi="YouYuan" w:eastAsia="YouYuan" w:cs="YouYuan"/>
        <w:sz w:val="32"/>
        <w:szCs w:val="32"/>
      </w:rPr>
    </w:pPr>
    <w:r>
      <w:rPr>
        <w:rFonts w:ascii="Arial" w:hAnsi="Arial" w:eastAsia="Arial" w:cs="Arial"/>
        <w:strike/>
        <w:position w:val="-4"/>
        <w:sz w:val="32"/>
        <w:szCs w:val="32"/>
      </w:rPr>
      <w:tab/>
    </w:r>
    <w:r>
      <w:rPr>
        <w:rFonts w:ascii="YouYuan" w:hAnsi="YouYuan" w:eastAsia="YouYuan" w:cs="YouYuan"/>
        <w:spacing w:val="-15"/>
        <w:w w:val="96"/>
        <w:position w:val="-4"/>
        <w:sz w:val="32"/>
        <w:szCs w:val="32"/>
      </w:rPr>
      <w:t>7</w:t>
    </w:r>
    <w:r>
      <w:rPr>
        <w:rFonts w:ascii="YouYuan" w:hAnsi="YouYuan" w:eastAsia="YouYuan" w:cs="YouYuan"/>
        <w:strike/>
        <w:position w:val="-4"/>
        <w:sz w:val="32"/>
        <w:szCs w:val="32"/>
      </w:rPr>
      <w:t xml:space="preserve">  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9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w w:val="87"/>
        <w:sz w:val="28"/>
        <w:szCs w:val="28"/>
      </w:rPr>
      <w:t>──8──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firstLine="1256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w w:val="83"/>
        <w:sz w:val="28"/>
        <w:szCs w:val="28"/>
      </w:rPr>
      <w:t>──9──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0B15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6.png"/><Relationship Id="rId21" Type="http://schemas.openxmlformats.org/officeDocument/2006/relationships/image" Target="media/image5.png"/><Relationship Id="rId20" Type="http://schemas.openxmlformats.org/officeDocument/2006/relationships/image" Target="media/image4.jpeg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jpe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2022-03-18T01:35:04Z</dcterms:created>
  <dc:creator>Administrator</dc:creator>
  <cp:lastModifiedBy>熊秋存</cp:lastModifiedBy>
  <dcterms:modified xsi:type="dcterms:W3CDTF">2022-03-18T01:37:55Z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2022-03-18T09:39:48Z</vt:filetime>
  </property>
  <property fmtid="{D5CDD505-2E9C-101B-9397-08002B2CF9AE}" pid="4" name="KSOProductBuildVer">
    <vt:lpwstr>2052-11.1.0.11365</vt:lpwstr>
  </property>
  <property fmtid="{D5CDD505-2E9C-101B-9397-08002B2CF9AE}" pid="5" name="ICV">
    <vt:lpwstr>8480C6A9EEB241F289623C3507C5C98B</vt:lpwstr>
  </property>
</Properties>
</file>