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附件5</w:t>
      </w:r>
    </w:p>
    <w:p>
      <w:pPr>
        <w:rPr>
          <w:rFonts w:ascii="Calibri" w:hAnsi="Calibri" w:eastAsia="宋体" w:cs="Times New Roman"/>
          <w:color w:val="000000"/>
        </w:rPr>
      </w:pPr>
    </w:p>
    <w:tbl>
      <w:tblPr>
        <w:tblStyle w:val="2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 w:cs="Times New Roman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教育教学改革研究课题</w:t>
      </w:r>
    </w:p>
    <w:p>
      <w:pPr>
        <w:jc w:val="center"/>
        <w:rPr>
          <w:rFonts w:ascii="方正小标宋简体" w:hAnsi="Times New Roman" w:eastAsia="方正小标宋简体" w:cs="Times New Roman"/>
          <w:bCs/>
          <w:color w:val="000000"/>
        </w:rPr>
      </w:pP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华文新魏" w:hAnsi="Times New Roman" w:eastAsia="华文新魏" w:cs="Times New Roman"/>
          <w:bCs/>
          <w:color w:val="000000"/>
          <w:sz w:val="96"/>
          <w:szCs w:val="20"/>
        </w:rPr>
        <w:t>中期报告书</w:t>
      </w: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课 题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ind w:firstLine="1019" w:firstLineChars="260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课题主持人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学 校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通 讯 地 址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信 箱</w:t>
      </w: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  <w:lang w:eastAsia="zh-CN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ind w:firstLine="1033" w:firstLineChars="287"/>
        <w:jc w:val="left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______________________________________________</w:t>
      </w:r>
    </w:p>
    <w:p>
      <w:pPr>
        <w:jc w:val="center"/>
        <w:rPr>
          <w:rFonts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rPr>
          <w:rFonts w:ascii="Calibri" w:hAnsi="Calibri" w:eastAsia="宋体" w:cs="Times New Roman"/>
          <w:bCs/>
          <w:color w:val="000000"/>
        </w:rPr>
      </w:pPr>
    </w:p>
    <w:p>
      <w:pPr>
        <w:jc w:val="center"/>
        <w:rPr>
          <w:rFonts w:ascii="楷体_GB2312" w:hAnsi="Calibri" w:eastAsia="楷体_GB2312" w:cs="Times New Roman"/>
          <w:bCs/>
          <w:color w:val="000000"/>
          <w:spacing w:val="40"/>
          <w:sz w:val="36"/>
        </w:rPr>
      </w:pPr>
      <w:r>
        <w:rPr>
          <w:rFonts w:hint="eastAsia" w:ascii="楷体_GB2312" w:hAnsi="Calibri" w:eastAsia="楷体_GB2312" w:cs="Times New Roman"/>
          <w:bCs/>
          <w:color w:val="000000"/>
          <w:spacing w:val="40"/>
          <w:sz w:val="36"/>
        </w:rPr>
        <w:t>江西省教育厅制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bCs/>
          <w:color w:val="000000"/>
          <w:sz w:val="44"/>
          <w:szCs w:val="36"/>
        </w:rPr>
      </w:pPr>
      <w:r>
        <w:rPr>
          <w:rFonts w:ascii="楷体_GB2312" w:hAnsi="Calibri" w:eastAsia="楷体_GB2312" w:cs="Times New Roman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黑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2.此表一式两份，学校课题管理部门及课题组各一份。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3.课题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自获准立项之日起、满一年以上时，课题主持人应向学校课题管理部门提交年度研究报告，并填写《中期报告书》，报告书内容作为课题经费使用、晋级晋升时课题认定的依据之一。</w:t>
      </w:r>
    </w:p>
    <w:p>
      <w:pPr>
        <w:widowControl/>
        <w:ind w:firstLine="2560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</w:p>
    <w:tbl>
      <w:tblPr>
        <w:tblStyle w:val="2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  <w:jc w:val="center"/>
        </w:trPr>
        <w:tc>
          <w:tcPr>
            <w:tcW w:w="8969" w:type="dxa"/>
            <w:tcBorders>
              <w:bottom w:val="single" w:color="000000" w:sz="4" w:space="0"/>
            </w:tcBorders>
          </w:tcPr>
          <w:p>
            <w:pPr>
              <w:spacing w:beforeLines="50" w:after="120"/>
              <w:jc w:val="left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一、课题实施情况</w:t>
            </w:r>
          </w:p>
          <w:p>
            <w:pPr>
              <w:widowControl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1.研究工作进展情况</w:t>
            </w: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2.已取得的阶段性成果</w:t>
            </w: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969" w:type="dxa"/>
          </w:tcPr>
          <w:p>
            <w:pPr>
              <w:spacing w:beforeLines="100"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3.下一步工作计划与目标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4.经费使用情况</w:t>
            </w: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5.尚待解决的主要问题</w:t>
            </w:r>
          </w:p>
          <w:p>
            <w:pPr>
              <w:spacing w:after="120"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100" w:after="120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二、学校支持和经费配套情况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969" w:type="dxa"/>
          </w:tcPr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学校课题管理部门审核意见</w:t>
            </w:r>
          </w:p>
          <w:p>
            <w:pPr>
              <w:widowControl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         （盖 章）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                                   20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969" w:type="dxa"/>
          </w:tcPr>
          <w:p>
            <w:pPr>
              <w:spacing w:beforeLines="10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省教育厅审查意见（仅限重点课题）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          （盖 章）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                                    20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746AE-BF43-41F4-A1B1-FCC6A1A5F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2C2D14-ECFD-4579-97E6-F4095D6C40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EA63E8-6B35-4992-821B-8683712735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F226BBB-D4B9-41FF-A6B7-8B9D385A5192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5DAE667B-D71A-40F9-9ACF-4D9F908696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730649E-F958-406B-B768-257C424824C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132FCCE9-A982-4206-8EDC-CC3597903B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18856FE4"/>
    <w:rsid w:val="188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2023-10-20T02:37:00Z</dcterms:created>
  <dc:creator>璐子</dc:creator>
  <cp:lastModifiedBy>璐子</cp:lastModifiedBy>
  <dcterms:modified xsi:type="dcterms:W3CDTF">2023-10-20T02:38:57Z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6B75C1E523154CAE99402B55E7D056AB_11</vt:lpwstr>
  </property>
</Properties>
</file>